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2EEB" w:rsidRPr="009755AB" w:rsidRDefault="00B02EEB" w:rsidP="00B02EEB">
      <w:pPr>
        <w:jc w:val="center"/>
        <w:rPr>
          <w:b/>
          <w:color w:val="7030A0"/>
          <w:sz w:val="40"/>
          <w:szCs w:val="40"/>
          <w:u w:val="thick"/>
        </w:rPr>
      </w:pPr>
      <w:r w:rsidRPr="009755AB">
        <w:rPr>
          <w:b/>
          <w:color w:val="7030A0"/>
          <w:sz w:val="40"/>
          <w:szCs w:val="40"/>
          <w:u w:val="thick"/>
        </w:rPr>
        <w:t>Содержание.</w:t>
      </w:r>
    </w:p>
    <w:p w:rsidR="00B02EEB" w:rsidRPr="00D72442" w:rsidRDefault="00B02EEB" w:rsidP="00B02EEB">
      <w:pPr>
        <w:pStyle w:val="a3"/>
        <w:numPr>
          <w:ilvl w:val="0"/>
          <w:numId w:val="1"/>
        </w:numPr>
        <w:jc w:val="both"/>
        <w:rPr>
          <w:sz w:val="36"/>
          <w:szCs w:val="36"/>
          <w:lang w:val="en-US"/>
        </w:rPr>
      </w:pPr>
      <w:r w:rsidRPr="00D72442">
        <w:rPr>
          <w:sz w:val="36"/>
          <w:szCs w:val="36"/>
        </w:rPr>
        <w:t>Введение.</w:t>
      </w:r>
      <w:r w:rsidR="009755AB">
        <w:rPr>
          <w:sz w:val="36"/>
          <w:szCs w:val="36"/>
        </w:rPr>
        <w:t xml:space="preserve">                    </w:t>
      </w:r>
    </w:p>
    <w:p w:rsidR="00B02EEB" w:rsidRPr="00D72442" w:rsidRDefault="00B02EEB" w:rsidP="00B02EEB">
      <w:pPr>
        <w:pStyle w:val="a3"/>
        <w:numPr>
          <w:ilvl w:val="0"/>
          <w:numId w:val="1"/>
        </w:numPr>
        <w:jc w:val="both"/>
        <w:rPr>
          <w:sz w:val="36"/>
          <w:szCs w:val="36"/>
        </w:rPr>
      </w:pPr>
      <w:r w:rsidRPr="00D72442">
        <w:rPr>
          <w:sz w:val="36"/>
          <w:szCs w:val="36"/>
        </w:rPr>
        <w:t>Развитие и размещение отраслей легкой промышленности РФ (в целом)</w:t>
      </w:r>
    </w:p>
    <w:p w:rsidR="00B02EEB" w:rsidRPr="00D72442" w:rsidRDefault="00B02EEB" w:rsidP="00B02EEB">
      <w:pPr>
        <w:pStyle w:val="a3"/>
        <w:numPr>
          <w:ilvl w:val="0"/>
          <w:numId w:val="1"/>
        </w:numPr>
        <w:jc w:val="both"/>
        <w:rPr>
          <w:sz w:val="36"/>
          <w:szCs w:val="36"/>
        </w:rPr>
      </w:pPr>
      <w:r w:rsidRPr="00D72442">
        <w:rPr>
          <w:sz w:val="36"/>
          <w:szCs w:val="36"/>
        </w:rPr>
        <w:t>Экологические проблемы регионов и пути их решения.</w:t>
      </w:r>
    </w:p>
    <w:p w:rsidR="00B02EEB" w:rsidRPr="00D72442" w:rsidRDefault="00B02EEB" w:rsidP="00B02EEB">
      <w:pPr>
        <w:pStyle w:val="a3"/>
        <w:numPr>
          <w:ilvl w:val="0"/>
          <w:numId w:val="1"/>
        </w:numPr>
        <w:jc w:val="both"/>
        <w:rPr>
          <w:sz w:val="36"/>
          <w:szCs w:val="36"/>
        </w:rPr>
      </w:pPr>
      <w:r w:rsidRPr="00D72442">
        <w:rPr>
          <w:sz w:val="36"/>
          <w:szCs w:val="36"/>
        </w:rPr>
        <w:t>Региональная политика России.</w:t>
      </w:r>
    </w:p>
    <w:p w:rsidR="00B02EEB" w:rsidRPr="00D72442" w:rsidRDefault="00B02EEB" w:rsidP="00B02EEB">
      <w:pPr>
        <w:pStyle w:val="a3"/>
        <w:numPr>
          <w:ilvl w:val="0"/>
          <w:numId w:val="1"/>
        </w:numPr>
        <w:jc w:val="both"/>
        <w:rPr>
          <w:sz w:val="36"/>
          <w:szCs w:val="36"/>
        </w:rPr>
      </w:pPr>
      <w:r w:rsidRPr="00D72442">
        <w:rPr>
          <w:sz w:val="36"/>
          <w:szCs w:val="36"/>
        </w:rPr>
        <w:t>Заключение.</w:t>
      </w:r>
    </w:p>
    <w:p w:rsidR="00B02EEB" w:rsidRPr="00D72442" w:rsidRDefault="00B02EEB" w:rsidP="00B02EEB">
      <w:pPr>
        <w:pStyle w:val="a3"/>
        <w:numPr>
          <w:ilvl w:val="0"/>
          <w:numId w:val="1"/>
        </w:numPr>
        <w:jc w:val="both"/>
        <w:rPr>
          <w:sz w:val="36"/>
          <w:szCs w:val="36"/>
        </w:rPr>
      </w:pPr>
      <w:r w:rsidRPr="00D72442">
        <w:rPr>
          <w:sz w:val="36"/>
          <w:szCs w:val="36"/>
        </w:rPr>
        <w:t>Список литературы.</w:t>
      </w:r>
    </w:p>
    <w:p w:rsidR="00B02EEB" w:rsidRPr="00B02EEB" w:rsidRDefault="00B02EEB" w:rsidP="00B02EEB">
      <w:pPr>
        <w:jc w:val="both"/>
        <w:rPr>
          <w:sz w:val="32"/>
          <w:szCs w:val="32"/>
        </w:rPr>
      </w:pPr>
    </w:p>
    <w:p w:rsidR="00B02EEB" w:rsidRPr="00B02EEB" w:rsidRDefault="00B02EEB" w:rsidP="00B02EEB">
      <w:pPr>
        <w:jc w:val="both"/>
        <w:rPr>
          <w:sz w:val="32"/>
          <w:szCs w:val="32"/>
        </w:rPr>
      </w:pPr>
    </w:p>
    <w:p w:rsidR="00B02EEB" w:rsidRPr="00B02EEB" w:rsidRDefault="00B02EEB" w:rsidP="00B02EEB">
      <w:pPr>
        <w:jc w:val="both"/>
        <w:rPr>
          <w:sz w:val="32"/>
          <w:szCs w:val="32"/>
        </w:rPr>
      </w:pPr>
    </w:p>
    <w:p w:rsidR="00B02EEB" w:rsidRPr="00B02EEB" w:rsidRDefault="00B02EEB" w:rsidP="00B02EEB">
      <w:pPr>
        <w:jc w:val="both"/>
        <w:rPr>
          <w:sz w:val="32"/>
          <w:szCs w:val="32"/>
        </w:rPr>
      </w:pPr>
    </w:p>
    <w:p w:rsidR="00B02EEB" w:rsidRPr="00B02EEB" w:rsidRDefault="00B02EEB" w:rsidP="00B02EEB">
      <w:pPr>
        <w:jc w:val="both"/>
        <w:rPr>
          <w:sz w:val="32"/>
          <w:szCs w:val="32"/>
        </w:rPr>
      </w:pPr>
    </w:p>
    <w:p w:rsidR="00B02EEB" w:rsidRPr="00B02EEB" w:rsidRDefault="00B02EEB" w:rsidP="00B02EEB">
      <w:pPr>
        <w:jc w:val="both"/>
        <w:rPr>
          <w:sz w:val="32"/>
          <w:szCs w:val="32"/>
        </w:rPr>
      </w:pPr>
    </w:p>
    <w:p w:rsidR="00B02EEB" w:rsidRPr="00B02EEB" w:rsidRDefault="00B02EEB" w:rsidP="00B02EEB">
      <w:pPr>
        <w:jc w:val="both"/>
        <w:rPr>
          <w:sz w:val="32"/>
          <w:szCs w:val="32"/>
        </w:rPr>
      </w:pPr>
    </w:p>
    <w:p w:rsidR="00B02EEB" w:rsidRPr="00B02EEB" w:rsidRDefault="00B02EEB" w:rsidP="00B02EEB">
      <w:pPr>
        <w:jc w:val="both"/>
        <w:rPr>
          <w:sz w:val="32"/>
          <w:szCs w:val="32"/>
        </w:rPr>
      </w:pPr>
    </w:p>
    <w:p w:rsidR="00B02EEB" w:rsidRPr="00B02EEB" w:rsidRDefault="00B02EEB" w:rsidP="00B02EEB">
      <w:pPr>
        <w:jc w:val="both"/>
        <w:rPr>
          <w:sz w:val="32"/>
          <w:szCs w:val="32"/>
        </w:rPr>
      </w:pPr>
    </w:p>
    <w:p w:rsidR="00B02EEB" w:rsidRPr="00B02EEB" w:rsidRDefault="00B02EEB" w:rsidP="00B02EEB">
      <w:pPr>
        <w:jc w:val="both"/>
        <w:rPr>
          <w:sz w:val="32"/>
          <w:szCs w:val="32"/>
        </w:rPr>
      </w:pPr>
    </w:p>
    <w:p w:rsidR="00B02EEB" w:rsidRPr="00B02EEB" w:rsidRDefault="00B02EEB" w:rsidP="00B02EEB">
      <w:pPr>
        <w:jc w:val="both"/>
        <w:rPr>
          <w:sz w:val="32"/>
          <w:szCs w:val="32"/>
        </w:rPr>
      </w:pPr>
    </w:p>
    <w:p w:rsidR="00B02EEB" w:rsidRPr="00B02EEB" w:rsidRDefault="00B02EEB" w:rsidP="00B02EEB">
      <w:pPr>
        <w:jc w:val="both"/>
        <w:rPr>
          <w:sz w:val="32"/>
          <w:szCs w:val="32"/>
        </w:rPr>
      </w:pPr>
    </w:p>
    <w:p w:rsidR="00B02EEB" w:rsidRPr="00B02EEB" w:rsidRDefault="00B02EEB" w:rsidP="00B02EEB">
      <w:pPr>
        <w:jc w:val="both"/>
        <w:rPr>
          <w:sz w:val="32"/>
          <w:szCs w:val="32"/>
        </w:rPr>
      </w:pPr>
    </w:p>
    <w:p w:rsidR="00B02EEB" w:rsidRPr="00B02EEB" w:rsidRDefault="00B02EEB" w:rsidP="00B02EEB">
      <w:pPr>
        <w:jc w:val="both"/>
        <w:rPr>
          <w:sz w:val="32"/>
          <w:szCs w:val="32"/>
        </w:rPr>
      </w:pPr>
    </w:p>
    <w:p w:rsidR="00B02EEB" w:rsidRPr="00B02EEB" w:rsidRDefault="00B02EEB" w:rsidP="00B02EEB">
      <w:pPr>
        <w:jc w:val="both"/>
        <w:rPr>
          <w:sz w:val="32"/>
          <w:szCs w:val="32"/>
        </w:rPr>
      </w:pPr>
    </w:p>
    <w:p w:rsidR="00F81D71" w:rsidRPr="00F81D71" w:rsidRDefault="00F81D71" w:rsidP="00F81D71">
      <w:pPr>
        <w:jc w:val="center"/>
        <w:rPr>
          <w:sz w:val="32"/>
          <w:szCs w:val="32"/>
        </w:rPr>
      </w:pPr>
      <w:r w:rsidRPr="00F81D71">
        <w:rPr>
          <w:b/>
          <w:color w:val="7030A0"/>
          <w:sz w:val="40"/>
          <w:szCs w:val="40"/>
          <w:u w:val="thick"/>
        </w:rPr>
        <w:lastRenderedPageBreak/>
        <w:t>1.Введение</w:t>
      </w:r>
      <w:r>
        <w:rPr>
          <w:sz w:val="32"/>
          <w:szCs w:val="32"/>
        </w:rPr>
        <w:t>.</w:t>
      </w:r>
    </w:p>
    <w:p w:rsidR="00F81D71" w:rsidRPr="00D23264" w:rsidRDefault="00F81D71" w:rsidP="00CD108A">
      <w:pPr>
        <w:rPr>
          <w:sz w:val="36"/>
          <w:szCs w:val="36"/>
        </w:rPr>
      </w:pPr>
      <w:r w:rsidRPr="00D23264">
        <w:rPr>
          <w:sz w:val="36"/>
          <w:szCs w:val="36"/>
        </w:rPr>
        <w:t xml:space="preserve">В социально-экономическом плане Россия признается страной с переходной экономикой,т.е.занимает своего рода промежуточное положение между наиболее продвинутыми в этом отношении странами(страны с развитой рыночной экономикой)и развивающимися странами.  </w:t>
      </w:r>
    </w:p>
    <w:p w:rsidR="00F81D71" w:rsidRPr="00D23264" w:rsidRDefault="00D23264" w:rsidP="00CD108A">
      <w:pPr>
        <w:rPr>
          <w:rFonts w:ascii="Arial" w:hAnsi="Arial" w:cs="Arial"/>
          <w:sz w:val="36"/>
          <w:szCs w:val="36"/>
        </w:rPr>
      </w:pPr>
      <w:r w:rsidRPr="00D23264">
        <w:rPr>
          <w:rFonts w:ascii="Arial" w:hAnsi="Arial" w:cs="Arial"/>
          <w:sz w:val="36"/>
          <w:szCs w:val="36"/>
        </w:rPr>
        <w:t>Для экономики России характерен ресурсоемкий тип развития.</w:t>
      </w:r>
    </w:p>
    <w:p w:rsidR="00F81D71" w:rsidRDefault="00602D85" w:rsidP="00CD108A">
      <w:pPr>
        <w:rPr>
          <w:b/>
          <w:color w:val="7030A0"/>
          <w:sz w:val="40"/>
          <w:szCs w:val="40"/>
          <w:u w:val="thick"/>
        </w:rPr>
      </w:pPr>
      <w:r w:rsidRPr="00457B72">
        <w:rPr>
          <w:sz w:val="36"/>
          <w:szCs w:val="36"/>
        </w:rPr>
        <w:t>Уровень развития легкой промышленности недостаточен. Это связано с тем, что поставки сырья из среднеазиатских республик (в которых выращивается хлопок) сокращены</w:t>
      </w:r>
    </w:p>
    <w:p w:rsidR="00602D85" w:rsidRPr="009755AB" w:rsidRDefault="00602D85" w:rsidP="00CD108A">
      <w:pPr>
        <w:rPr>
          <w:sz w:val="36"/>
          <w:szCs w:val="36"/>
        </w:rPr>
      </w:pPr>
      <w:r w:rsidRPr="009755AB">
        <w:rPr>
          <w:sz w:val="36"/>
          <w:szCs w:val="36"/>
        </w:rPr>
        <w:t>        Экологические проблемы городов, главным образом наиболее крупных из них, связаны с чрезмерной концентрацией на сравнительно небольших территориях населения, транспорта и промышленных предприятий, с образованием антропогенных ландшафтов, очень далеких от состояния экологического равновесия</w:t>
      </w:r>
    </w:p>
    <w:p w:rsidR="00CD108A" w:rsidRPr="009755AB" w:rsidRDefault="00CD108A" w:rsidP="00CD108A">
      <w:pPr>
        <w:rPr>
          <w:sz w:val="36"/>
          <w:szCs w:val="36"/>
        </w:rPr>
      </w:pPr>
      <w:r w:rsidRPr="009755AB">
        <w:rPr>
          <w:sz w:val="36"/>
          <w:szCs w:val="36"/>
        </w:rPr>
        <w:t>В России практически перестало существовать единое экономическое пространство. Оно распалось на отдельные звенья, связанные между собой в основном лишь общей денежной единицей, да и то не полностью. Произошел разрыв хозяйственных связей, усилилась региональная замкнутость.</w:t>
      </w:r>
    </w:p>
    <w:p w:rsidR="00F81D71" w:rsidRDefault="00F81D71" w:rsidP="009755AB">
      <w:pPr>
        <w:jc w:val="center"/>
        <w:rPr>
          <w:b/>
          <w:color w:val="7030A0"/>
          <w:sz w:val="40"/>
          <w:szCs w:val="40"/>
          <w:u w:val="thick"/>
        </w:rPr>
      </w:pPr>
    </w:p>
    <w:p w:rsidR="00F81D71" w:rsidRDefault="00F81D71" w:rsidP="009755AB">
      <w:pPr>
        <w:jc w:val="center"/>
        <w:rPr>
          <w:b/>
          <w:color w:val="7030A0"/>
          <w:sz w:val="40"/>
          <w:szCs w:val="40"/>
          <w:u w:val="thick"/>
        </w:rPr>
      </w:pPr>
    </w:p>
    <w:p w:rsidR="00F81D71" w:rsidRDefault="00F81D71" w:rsidP="009755AB">
      <w:pPr>
        <w:jc w:val="center"/>
        <w:rPr>
          <w:b/>
          <w:color w:val="7030A0"/>
          <w:sz w:val="40"/>
          <w:szCs w:val="40"/>
          <w:u w:val="thick"/>
        </w:rPr>
      </w:pPr>
    </w:p>
    <w:p w:rsidR="00F81D71" w:rsidRDefault="00F81D71" w:rsidP="009755AB">
      <w:pPr>
        <w:jc w:val="center"/>
        <w:rPr>
          <w:b/>
          <w:color w:val="7030A0"/>
          <w:sz w:val="40"/>
          <w:szCs w:val="40"/>
          <w:u w:val="thick"/>
        </w:rPr>
      </w:pPr>
    </w:p>
    <w:p w:rsidR="00F81D71" w:rsidRDefault="00F81D71" w:rsidP="009755AB">
      <w:pPr>
        <w:jc w:val="center"/>
        <w:rPr>
          <w:b/>
          <w:color w:val="7030A0"/>
          <w:sz w:val="40"/>
          <w:szCs w:val="40"/>
          <w:u w:val="thick"/>
        </w:rPr>
      </w:pPr>
    </w:p>
    <w:p w:rsidR="00F81D71" w:rsidRDefault="00F81D71" w:rsidP="009755AB">
      <w:pPr>
        <w:jc w:val="center"/>
        <w:rPr>
          <w:b/>
          <w:color w:val="7030A0"/>
          <w:sz w:val="40"/>
          <w:szCs w:val="40"/>
          <w:u w:val="thick"/>
        </w:rPr>
      </w:pPr>
    </w:p>
    <w:p w:rsidR="00F81D71" w:rsidRDefault="00F81D71" w:rsidP="009755AB">
      <w:pPr>
        <w:jc w:val="center"/>
        <w:rPr>
          <w:b/>
          <w:color w:val="7030A0"/>
          <w:sz w:val="40"/>
          <w:szCs w:val="40"/>
          <w:u w:val="thick"/>
        </w:rPr>
      </w:pPr>
    </w:p>
    <w:p w:rsidR="00F81D71" w:rsidRDefault="00F81D71" w:rsidP="009755AB">
      <w:pPr>
        <w:jc w:val="center"/>
        <w:rPr>
          <w:b/>
          <w:color w:val="7030A0"/>
          <w:sz w:val="40"/>
          <w:szCs w:val="40"/>
          <w:u w:val="thick"/>
        </w:rPr>
      </w:pPr>
    </w:p>
    <w:p w:rsidR="00F81D71" w:rsidRDefault="00F81D71" w:rsidP="009755AB">
      <w:pPr>
        <w:jc w:val="center"/>
        <w:rPr>
          <w:b/>
          <w:color w:val="7030A0"/>
          <w:sz w:val="40"/>
          <w:szCs w:val="40"/>
          <w:u w:val="thick"/>
        </w:rPr>
      </w:pPr>
    </w:p>
    <w:p w:rsidR="00F81D71" w:rsidRDefault="00F81D71" w:rsidP="009755AB">
      <w:pPr>
        <w:jc w:val="center"/>
        <w:rPr>
          <w:b/>
          <w:color w:val="7030A0"/>
          <w:sz w:val="40"/>
          <w:szCs w:val="40"/>
          <w:u w:val="thick"/>
        </w:rPr>
      </w:pPr>
    </w:p>
    <w:p w:rsidR="00F81D71" w:rsidRDefault="00F81D71" w:rsidP="009755AB">
      <w:pPr>
        <w:jc w:val="center"/>
        <w:rPr>
          <w:b/>
          <w:color w:val="7030A0"/>
          <w:sz w:val="40"/>
          <w:szCs w:val="40"/>
          <w:u w:val="thick"/>
        </w:rPr>
      </w:pPr>
    </w:p>
    <w:p w:rsidR="00F81D71" w:rsidRDefault="00F81D71" w:rsidP="009755AB">
      <w:pPr>
        <w:jc w:val="center"/>
        <w:rPr>
          <w:b/>
          <w:color w:val="7030A0"/>
          <w:sz w:val="40"/>
          <w:szCs w:val="40"/>
          <w:u w:val="thick"/>
        </w:rPr>
      </w:pPr>
    </w:p>
    <w:p w:rsidR="00DA201C" w:rsidRPr="009755AB" w:rsidRDefault="00321A11" w:rsidP="009755AB">
      <w:pPr>
        <w:jc w:val="center"/>
        <w:rPr>
          <w:b/>
          <w:color w:val="7030A0"/>
          <w:sz w:val="40"/>
          <w:szCs w:val="40"/>
          <w:u w:val="thick"/>
        </w:rPr>
      </w:pPr>
      <w:r w:rsidRPr="009755AB">
        <w:rPr>
          <w:b/>
          <w:color w:val="7030A0"/>
          <w:sz w:val="40"/>
          <w:szCs w:val="40"/>
          <w:u w:val="thick"/>
        </w:rPr>
        <w:t>1.Развитие и размещение отраслей легкой промышленности РФ (в целом).</w:t>
      </w:r>
    </w:p>
    <w:p w:rsidR="00E5616A" w:rsidRPr="00457B72" w:rsidRDefault="00E5616A" w:rsidP="00457B72">
      <w:pPr>
        <w:pStyle w:val="a8"/>
        <w:jc w:val="both"/>
        <w:rPr>
          <w:sz w:val="36"/>
          <w:szCs w:val="36"/>
        </w:rPr>
      </w:pPr>
      <w:r w:rsidRPr="00457B72">
        <w:rPr>
          <w:sz w:val="36"/>
          <w:szCs w:val="36"/>
        </w:rPr>
        <w:t xml:space="preserve">Отрасли легкой промышленности можно разделить на три группы по особенностям их размещения. К отраслям с ориентацией на сырье относят, например, льняную промышленность; с ориентацией на потребителя — обувную и швейную; с ориентацией на оба фактора — хлопчатобумажную, шелковую, трикотажную. . </w:t>
      </w:r>
    </w:p>
    <w:p w:rsidR="00E5616A" w:rsidRPr="00457B72" w:rsidRDefault="00E5616A" w:rsidP="00457B72">
      <w:pPr>
        <w:pStyle w:val="a8"/>
        <w:jc w:val="both"/>
        <w:rPr>
          <w:sz w:val="36"/>
          <w:szCs w:val="36"/>
        </w:rPr>
      </w:pPr>
      <w:r w:rsidRPr="00457B72">
        <w:rPr>
          <w:sz w:val="36"/>
          <w:szCs w:val="36"/>
        </w:rPr>
        <w:t>Легкая промышленность - комплексная отрасль, включающая в себя более чем 20 подотраслей, которые могут быть объединены в три основные группы:</w:t>
      </w:r>
    </w:p>
    <w:p w:rsidR="00E5616A" w:rsidRPr="00457B72" w:rsidRDefault="00E5616A" w:rsidP="00457B72">
      <w:pPr>
        <w:pStyle w:val="a8"/>
        <w:jc w:val="both"/>
        <w:rPr>
          <w:sz w:val="36"/>
          <w:szCs w:val="36"/>
        </w:rPr>
      </w:pPr>
      <w:r w:rsidRPr="00457B72">
        <w:rPr>
          <w:sz w:val="36"/>
          <w:szCs w:val="36"/>
        </w:rPr>
        <w:t xml:space="preserve">1. Текстильная, в том числе льняная, хлопчатобумажная, шерстяная, шелковая, трикотажная, а также первичная </w:t>
      </w:r>
      <w:r w:rsidRPr="00457B72">
        <w:rPr>
          <w:sz w:val="36"/>
          <w:szCs w:val="36"/>
        </w:rPr>
        <w:lastRenderedPageBreak/>
        <w:t>обработка льна, шерсти, производство нетканых материалов, сете- вязальная промышленность, валяльно – войлочная, производство текстильной галантереи и др.</w:t>
      </w:r>
    </w:p>
    <w:p w:rsidR="00D521B2" w:rsidRPr="00457B72" w:rsidRDefault="00E5616A" w:rsidP="00457B72">
      <w:pPr>
        <w:pStyle w:val="a8"/>
        <w:jc w:val="both"/>
        <w:rPr>
          <w:sz w:val="36"/>
          <w:szCs w:val="36"/>
        </w:rPr>
      </w:pPr>
      <w:r w:rsidRPr="00457B72">
        <w:rPr>
          <w:sz w:val="36"/>
          <w:szCs w:val="36"/>
        </w:rPr>
        <w:t>2. Швейная.</w:t>
      </w:r>
    </w:p>
    <w:p w:rsidR="00E5616A" w:rsidRPr="00457B72" w:rsidRDefault="00E5616A" w:rsidP="00457B72">
      <w:pPr>
        <w:pStyle w:val="a8"/>
        <w:jc w:val="both"/>
        <w:rPr>
          <w:sz w:val="36"/>
          <w:szCs w:val="36"/>
        </w:rPr>
      </w:pPr>
      <w:r w:rsidRPr="00457B72">
        <w:rPr>
          <w:sz w:val="36"/>
          <w:szCs w:val="36"/>
        </w:rPr>
        <w:t>3. Кожевенная, меховая, обувная.</w:t>
      </w:r>
    </w:p>
    <w:p w:rsidR="00D521B2" w:rsidRPr="00457B72" w:rsidRDefault="00E67233" w:rsidP="00457B72">
      <w:pPr>
        <w:pStyle w:val="a8"/>
        <w:jc w:val="both"/>
        <w:rPr>
          <w:sz w:val="36"/>
          <w:szCs w:val="36"/>
        </w:rPr>
      </w:pPr>
      <w:r w:rsidRPr="00457B72">
        <w:rPr>
          <w:sz w:val="36"/>
          <w:szCs w:val="36"/>
        </w:rPr>
        <w:t xml:space="preserve">Ведущей отраслью легкой индустрии по объему производства и числу занятых является текстильная промышленность. Она включает первичную обработку сырья и производство всех видов тканей, трикотажа, текстильной галантереи, нетканых материалов и других изделий на основе волокнистого сырья. Особенностью этой отрасли является полная ориентация на привозное натуральное сырье, так как в России в силу специфики природно-климатических условий хлопчатник не возделывается. Более 80% хлопка – волокна ввозится в Россию из государств Центральной </w:t>
      </w:r>
      <w:r w:rsidR="00D521B2" w:rsidRPr="00457B72">
        <w:rPr>
          <w:sz w:val="36"/>
          <w:szCs w:val="36"/>
        </w:rPr>
        <w:t>Азии.</w:t>
      </w:r>
      <w:r w:rsidR="00457B72" w:rsidRPr="00457B72">
        <w:rPr>
          <w:sz w:val="36"/>
          <w:szCs w:val="36"/>
        </w:rPr>
        <w:t xml:space="preserve"> Ведущая отрасль текстильной промышленности – хлопчатобумажная, дающая более 70% всех тканей России, среди которых преобладают ткани бытового значения (ситцы, сатины, бельевые)</w:t>
      </w:r>
    </w:p>
    <w:p w:rsidR="00825584" w:rsidRPr="00457B72" w:rsidRDefault="00D521B2" w:rsidP="00457B72">
      <w:pPr>
        <w:pStyle w:val="a8"/>
        <w:jc w:val="both"/>
        <w:rPr>
          <w:sz w:val="36"/>
          <w:szCs w:val="36"/>
        </w:rPr>
      </w:pPr>
      <w:r w:rsidRPr="00457B72">
        <w:rPr>
          <w:sz w:val="36"/>
          <w:szCs w:val="36"/>
        </w:rPr>
        <w:t>Швейная промышленность – вторая по объему валовой продукции отрасль легкой индустрии. Она отличается более свободным характером размещения и теснее связана с потребителем.ербайджана и примерно 10% - из стран дальнего зарубежья (Египет, Сирия, Судан)</w:t>
      </w:r>
    </w:p>
    <w:p w:rsidR="00D72442" w:rsidRDefault="00D72442" w:rsidP="00457B72">
      <w:pPr>
        <w:pStyle w:val="a8"/>
        <w:jc w:val="both"/>
        <w:rPr>
          <w:sz w:val="36"/>
          <w:szCs w:val="36"/>
        </w:rPr>
      </w:pPr>
      <w:r>
        <w:rPr>
          <w:noProof/>
          <w:sz w:val="36"/>
          <w:szCs w:val="36"/>
        </w:rPr>
        <w:lastRenderedPageBreak/>
        <w:drawing>
          <wp:inline distT="0" distB="0" distL="0" distR="0">
            <wp:extent cx="4032000" cy="2345006"/>
            <wp:effectExtent l="19050" t="0" r="660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2000" cy="2345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616A" w:rsidRPr="00457B72" w:rsidRDefault="00D521B2" w:rsidP="00457B72">
      <w:pPr>
        <w:pStyle w:val="a8"/>
        <w:jc w:val="both"/>
        <w:rPr>
          <w:sz w:val="36"/>
          <w:szCs w:val="36"/>
        </w:rPr>
      </w:pPr>
      <w:r w:rsidRPr="00457B72">
        <w:rPr>
          <w:sz w:val="36"/>
          <w:szCs w:val="36"/>
        </w:rPr>
        <w:t>Среди отраслей легкой индустрии кожевенно – обувной и меховой промышленности принадлежит третье место. Сюда входит производство натуральных и искусственных кож, пленочных материалов, дубильных экстрактов, мехов, овчин, обуви, меховых из</w:t>
      </w:r>
      <w:r w:rsidR="00752001" w:rsidRPr="00457B72">
        <w:rPr>
          <w:sz w:val="36"/>
          <w:szCs w:val="36"/>
        </w:rPr>
        <w:t>делий.Размещение обувной промышленности ориентировано на потребителя, но подобно ряду других отраслей легкой индустрии эта отрасль более всего развита в европейской части страны.</w:t>
      </w:r>
      <w:r w:rsidRPr="00457B72">
        <w:rPr>
          <w:sz w:val="36"/>
          <w:szCs w:val="36"/>
        </w:rPr>
        <w:t>кожгалантереи и др.</w:t>
      </w:r>
      <w:r w:rsidR="00E5616A" w:rsidRPr="00457B72">
        <w:rPr>
          <w:sz w:val="36"/>
          <w:szCs w:val="36"/>
        </w:rPr>
        <w:t>.</w:t>
      </w:r>
    </w:p>
    <w:p w:rsidR="006A22DF" w:rsidRPr="00457B72" w:rsidRDefault="006A22DF" w:rsidP="00457B72">
      <w:pPr>
        <w:pStyle w:val="a8"/>
        <w:jc w:val="both"/>
        <w:rPr>
          <w:sz w:val="36"/>
          <w:szCs w:val="36"/>
        </w:rPr>
      </w:pPr>
      <w:r w:rsidRPr="00457B72">
        <w:rPr>
          <w:sz w:val="36"/>
          <w:szCs w:val="36"/>
        </w:rPr>
        <w:t>Размещение кожевенного производства целиком зависит от мясной промышленности.</w:t>
      </w:r>
    </w:p>
    <w:p w:rsidR="00825584" w:rsidRPr="00457B72" w:rsidRDefault="00752001" w:rsidP="00457B72">
      <w:pPr>
        <w:pStyle w:val="a8"/>
        <w:jc w:val="both"/>
        <w:rPr>
          <w:sz w:val="36"/>
          <w:szCs w:val="36"/>
        </w:rPr>
      </w:pPr>
      <w:r w:rsidRPr="00457B72">
        <w:rPr>
          <w:sz w:val="36"/>
          <w:szCs w:val="36"/>
        </w:rPr>
        <w:t xml:space="preserve">Уровень развития легкой промышленности недостаточен. Это связано с тем, что поставки сырья из среднеазиатских республик (в которых выращивается хлопок) сокращены; продукция отрасли не выдерживает конкуренции с импортными товарами, хлынувшими в Россию из-за рубежа в последние годы; почти 40% оборудования отрасли устарело. Удельный вес легкой промышленности в структуре хозяйства заметно снизился. В настоящее время товары, выпускаемые предприятиями легкой промышленности России, значительно уступают по качеству продукции развитых стран, сравнительно низка </w:t>
      </w:r>
      <w:r w:rsidRPr="00457B72">
        <w:rPr>
          <w:sz w:val="36"/>
          <w:szCs w:val="36"/>
        </w:rPr>
        <w:lastRenderedPageBreak/>
        <w:t>производительность труда, выше по сравнению с мировым уровнем затраты на производство продукции.</w:t>
      </w:r>
    </w:p>
    <w:p w:rsidR="00E5616A" w:rsidRPr="00457B72" w:rsidRDefault="00E5616A" w:rsidP="00457B72">
      <w:pPr>
        <w:pStyle w:val="a8"/>
        <w:jc w:val="both"/>
        <w:rPr>
          <w:sz w:val="36"/>
          <w:szCs w:val="36"/>
        </w:rPr>
      </w:pPr>
      <w:r w:rsidRPr="00457B72">
        <w:rPr>
          <w:sz w:val="36"/>
          <w:szCs w:val="36"/>
        </w:rPr>
        <w:t>Факторы размещения предприятий легкой промышленности однообразны, однако можно выделить основные.</w:t>
      </w:r>
    </w:p>
    <w:p w:rsidR="00825584" w:rsidRPr="00457B72" w:rsidRDefault="00E5616A" w:rsidP="00457B72">
      <w:pPr>
        <w:pStyle w:val="a8"/>
        <w:jc w:val="both"/>
        <w:rPr>
          <w:sz w:val="36"/>
          <w:szCs w:val="36"/>
        </w:rPr>
      </w:pPr>
      <w:r w:rsidRPr="00457B72">
        <w:rPr>
          <w:sz w:val="36"/>
          <w:szCs w:val="36"/>
        </w:rPr>
        <w:t xml:space="preserve">Сырьевой фактор особенно важен в отраслях первичной обработки, что обусловлено массовыми отходами (выход льняной соломки составляет 1/5 исходного сырья, шерсти –1/2), или в отраслях, где высока материалоемкость производства (льняная </w:t>
      </w:r>
      <w:r w:rsidR="00825584" w:rsidRPr="00457B72">
        <w:rPr>
          <w:sz w:val="36"/>
          <w:szCs w:val="36"/>
        </w:rPr>
        <w:t>промышленность</w:t>
      </w:r>
    </w:p>
    <w:tbl>
      <w:tblPr>
        <w:tblpPr w:leftFromText="180" w:rightFromText="180" w:vertAnchor="page" w:horzAnchor="page" w:tblpX="1" w:tblpY="5356"/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"/>
        <w:gridCol w:w="36"/>
        <w:gridCol w:w="36"/>
        <w:gridCol w:w="50"/>
        <w:gridCol w:w="50"/>
        <w:gridCol w:w="50"/>
        <w:gridCol w:w="36"/>
        <w:gridCol w:w="36"/>
      </w:tblGrid>
      <w:tr w:rsidR="006A22DF" w:rsidRPr="00457B72" w:rsidTr="006A22DF">
        <w:trPr>
          <w:trHeight w:val="1808"/>
        </w:trPr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E5616A" w:rsidRPr="00E5616A" w:rsidRDefault="00E5616A" w:rsidP="00457B72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E5616A" w:rsidRPr="00E5616A" w:rsidRDefault="00E5616A" w:rsidP="00457B72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E5616A" w:rsidRPr="00E5616A" w:rsidRDefault="00E5616A" w:rsidP="00457B72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E5616A" w:rsidRPr="00E5616A" w:rsidRDefault="00E5616A" w:rsidP="00457B72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  <w:tr w:rsidR="006A22DF" w:rsidRPr="00457B72" w:rsidTr="006A22DF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E5616A" w:rsidRPr="00E5616A" w:rsidRDefault="00E5616A" w:rsidP="00457B72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  <w:tr w:rsidR="006A22DF" w:rsidRPr="00457B72" w:rsidTr="006A22DF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  <w:tr w:rsidR="006A22DF" w:rsidRPr="00457B72" w:rsidTr="006A22DF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  <w:tr w:rsidR="006A22DF" w:rsidRPr="00457B72" w:rsidTr="006A22DF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  <w:tr w:rsidR="006A22DF" w:rsidRPr="00457B72" w:rsidTr="006A22DF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  <w:tr w:rsidR="006A22DF" w:rsidRPr="00457B72" w:rsidTr="006A22DF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  <w:tr w:rsidR="006A22DF" w:rsidRPr="00457B72" w:rsidTr="006A22DF"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E5616A" w:rsidRPr="00E5616A" w:rsidRDefault="00E5616A" w:rsidP="00457B72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E5616A" w:rsidRPr="00E5616A" w:rsidRDefault="00E5616A" w:rsidP="00457B72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E5616A" w:rsidRPr="00E5616A" w:rsidRDefault="00E5616A" w:rsidP="00457B72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E5616A" w:rsidRPr="00E5616A" w:rsidRDefault="00E5616A" w:rsidP="00457B72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  <w:tr w:rsidR="006A22DF" w:rsidRPr="00457B72" w:rsidTr="006A22DF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E5616A" w:rsidRPr="00E5616A" w:rsidRDefault="00E5616A" w:rsidP="00457B72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  <w:tr w:rsidR="006A22DF" w:rsidRPr="00457B72" w:rsidTr="006A22DF">
        <w:trPr>
          <w:trHeight w:val="6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  <w:tr w:rsidR="006A22DF" w:rsidRPr="00457B72" w:rsidTr="006A22DF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  <w:tr w:rsidR="006A22DF" w:rsidRPr="00457B72" w:rsidTr="006A22DF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  <w:tr w:rsidR="006A22DF" w:rsidRPr="00457B72" w:rsidTr="006A22DF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  <w:tr w:rsidR="006A22DF" w:rsidRPr="00457B72" w:rsidTr="006A22DF">
        <w:tc>
          <w:tcPr>
            <w:tcW w:w="0" w:type="auto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:rsidR="006A22DF" w:rsidRPr="00E5616A" w:rsidRDefault="006A22DF" w:rsidP="00457B7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36"/>
                <w:szCs w:val="36"/>
                <w:lang w:eastAsia="ru-RU"/>
              </w:rPr>
            </w:pPr>
          </w:p>
        </w:tc>
      </w:tr>
    </w:tbl>
    <w:p w:rsidR="00E5616A" w:rsidRPr="00457B72" w:rsidRDefault="00E5616A" w:rsidP="00457B72">
      <w:pPr>
        <w:pStyle w:val="a8"/>
        <w:jc w:val="both"/>
        <w:rPr>
          <w:sz w:val="36"/>
          <w:szCs w:val="36"/>
        </w:rPr>
      </w:pPr>
      <w:r w:rsidRPr="00457B72">
        <w:rPr>
          <w:sz w:val="36"/>
          <w:szCs w:val="36"/>
        </w:rPr>
        <w:t>Населенческий, т. е. потребительский фактор. Готовая продукция легкой промышленности менее транспортабельна по сравнению с полуфабрикатами. Например, выгоднее поставлять прессованный хлопок – сырец, чем хлопчатобумажные ткани.</w:t>
      </w:r>
    </w:p>
    <w:p w:rsidR="00E5616A" w:rsidRPr="00457B72" w:rsidRDefault="00E5616A" w:rsidP="00457B72">
      <w:pPr>
        <w:pStyle w:val="a8"/>
        <w:jc w:val="both"/>
        <w:rPr>
          <w:sz w:val="36"/>
          <w:szCs w:val="36"/>
        </w:rPr>
      </w:pPr>
      <w:r w:rsidRPr="00457B72">
        <w:rPr>
          <w:sz w:val="36"/>
          <w:szCs w:val="36"/>
        </w:rPr>
        <w:t>Потребительский фактор оказывает огромное влияние на размещение предприятий отрасли. Продукция отрасли потребляется повсеместно, а массовый характер производства способствует приближению предприятий отрасли к населению. Кроме того, многие виды готовой продукции (трикотаж, обувь) малотранспортабельные и их перевозка на дальние расстояния дороже перевозки исходного сырья.</w:t>
      </w:r>
    </w:p>
    <w:p w:rsidR="00E5616A" w:rsidRPr="00457B72" w:rsidRDefault="00E5616A" w:rsidP="00457B72">
      <w:pPr>
        <w:pStyle w:val="a8"/>
        <w:jc w:val="both"/>
        <w:rPr>
          <w:sz w:val="36"/>
          <w:szCs w:val="36"/>
        </w:rPr>
      </w:pPr>
      <w:r w:rsidRPr="00457B72">
        <w:rPr>
          <w:sz w:val="36"/>
          <w:szCs w:val="36"/>
        </w:rPr>
        <w:t>Водный фактор учитываю при размещении производства тканей и трикотажа, где процессы крашения и отделки требуют значительного количества воды.</w:t>
      </w:r>
    </w:p>
    <w:p w:rsidR="00E5616A" w:rsidRPr="00457B72" w:rsidRDefault="00E5616A" w:rsidP="00457B72">
      <w:pPr>
        <w:pStyle w:val="a8"/>
        <w:jc w:val="both"/>
        <w:rPr>
          <w:sz w:val="36"/>
          <w:szCs w:val="36"/>
        </w:rPr>
      </w:pPr>
      <w:r w:rsidRPr="00457B72">
        <w:rPr>
          <w:sz w:val="36"/>
          <w:szCs w:val="36"/>
        </w:rPr>
        <w:t>Сырьевая база легкой промышленности Росси достаточно развита, она обеспечивает значительную часть потребностей предприятий в льноволокне, шерсти, химических волокнах и нитях, пушно-меховом и кожевенном сырье.</w:t>
      </w:r>
    </w:p>
    <w:p w:rsidR="00E67233" w:rsidRPr="00457B72" w:rsidRDefault="00E5616A" w:rsidP="00457B72">
      <w:pPr>
        <w:jc w:val="both"/>
        <w:rPr>
          <w:sz w:val="36"/>
          <w:szCs w:val="36"/>
        </w:rPr>
      </w:pPr>
      <w:r w:rsidRPr="00A829A0">
        <w:rPr>
          <w:sz w:val="36"/>
          <w:szCs w:val="36"/>
        </w:rPr>
        <w:lastRenderedPageBreak/>
        <w:t>Основной поставщик натурального сырья для легкой промышленности – сельское хозяйство.</w:t>
      </w:r>
      <w:r w:rsidR="00E67233" w:rsidRPr="00A829A0">
        <w:rPr>
          <w:sz w:val="36"/>
          <w:szCs w:val="36"/>
        </w:rPr>
        <w:t xml:space="preserve"> Натуральную шерсть дают преимущественно овцы, очень небольшую долю (менее 1,5%)- козы и др. Основные регионы - поставщики сырья: Северо –Кавказский, Поволжский и Восточно-Сибирский</w:t>
      </w:r>
      <w:r w:rsidR="00E67233" w:rsidRPr="00457B72">
        <w:rPr>
          <w:sz w:val="36"/>
          <w:szCs w:val="36"/>
        </w:rPr>
        <w:t>.</w:t>
      </w:r>
    </w:p>
    <w:p w:rsidR="00E5616A" w:rsidRPr="00457B72" w:rsidRDefault="00E67233" w:rsidP="00310EC6">
      <w:pPr>
        <w:pStyle w:val="a8"/>
        <w:jc w:val="both"/>
        <w:rPr>
          <w:sz w:val="36"/>
          <w:szCs w:val="36"/>
        </w:rPr>
      </w:pPr>
      <w:r w:rsidRPr="009755AB">
        <w:rPr>
          <w:sz w:val="36"/>
          <w:szCs w:val="36"/>
        </w:rPr>
        <w:t>Хлопчатник</w:t>
      </w:r>
      <w:r w:rsidRPr="00457B72">
        <w:rPr>
          <w:sz w:val="36"/>
          <w:szCs w:val="36"/>
        </w:rPr>
        <w:t xml:space="preserve"> в России не выращивается, поэтому развитая хлопчатобумажная промышленность полностью базируется на импортном сырье. Кроме натурального сырья, в легкой промышленности широко используются синтетические и химические волокна, искусственные кожи, поставляемые химической промышленностью. Исходное сырье для их производства – отходы нефтепереработки, природный газ, каменноугольная смола. Основные районы – поставщики химических волокон – Центр и Поволжье, а также Западно – Сибирский, Северо – Кавказский, Центрально – Черноземный экономические районы.</w:t>
      </w:r>
    </w:p>
    <w:p w:rsidR="00DA201C" w:rsidRPr="00A829A0" w:rsidRDefault="00A829A0" w:rsidP="00457B72">
      <w:pPr>
        <w:jc w:val="both"/>
        <w:rPr>
          <w:sz w:val="36"/>
          <w:szCs w:val="36"/>
        </w:rPr>
      </w:pPr>
      <w:r w:rsidRPr="00A829A0">
        <w:rPr>
          <w:sz w:val="36"/>
          <w:szCs w:val="36"/>
        </w:rPr>
        <w:t>Легкая промышленность представлена в каждом экономическом районе, дополняя производственный профиль территории, хотя есть и исторически сложившиеся специализированные районы, и центры развития легкой промышленности. К ним относится Центральный район, который дает большую часть текстильной продукции России, а в его рамках – Ивановская область</w:t>
      </w:r>
      <w:r w:rsidRPr="00A829A0">
        <w:t>.</w:t>
      </w:r>
    </w:p>
    <w:p w:rsidR="00DA201C" w:rsidRPr="00457B72" w:rsidRDefault="00DA201C" w:rsidP="00457B72">
      <w:pPr>
        <w:jc w:val="both"/>
        <w:rPr>
          <w:sz w:val="36"/>
          <w:szCs w:val="36"/>
        </w:rPr>
      </w:pPr>
    </w:p>
    <w:p w:rsidR="00DA201C" w:rsidRPr="00457B72" w:rsidRDefault="00DA201C" w:rsidP="00457B72">
      <w:pPr>
        <w:jc w:val="both"/>
        <w:rPr>
          <w:sz w:val="36"/>
          <w:szCs w:val="36"/>
        </w:rPr>
      </w:pPr>
    </w:p>
    <w:p w:rsidR="00DA201C" w:rsidRPr="00825584" w:rsidRDefault="00DA201C" w:rsidP="00825584">
      <w:pPr>
        <w:rPr>
          <w:sz w:val="32"/>
          <w:szCs w:val="32"/>
        </w:rPr>
      </w:pPr>
    </w:p>
    <w:p w:rsidR="001549D2" w:rsidRPr="00D72442" w:rsidRDefault="001549D2" w:rsidP="001549D2">
      <w:pPr>
        <w:jc w:val="center"/>
        <w:rPr>
          <w:b/>
          <w:sz w:val="40"/>
          <w:szCs w:val="40"/>
        </w:rPr>
      </w:pPr>
      <w:r>
        <w:rPr>
          <w:noProof/>
          <w:sz w:val="36"/>
          <w:szCs w:val="36"/>
          <w:lang w:eastAsia="ru-RU"/>
        </w:rPr>
        <w:lastRenderedPageBreak/>
        <w:drawing>
          <wp:inline distT="0" distB="0" distL="0" distR="0">
            <wp:extent cx="2762250" cy="4921823"/>
            <wp:effectExtent l="1905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451" cy="49221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ab/>
      </w:r>
    </w:p>
    <w:p w:rsidR="00DA201C" w:rsidRPr="000A4620" w:rsidRDefault="00DA201C" w:rsidP="001549D2">
      <w:pPr>
        <w:tabs>
          <w:tab w:val="left" w:pos="960"/>
        </w:tabs>
        <w:jc w:val="both"/>
        <w:rPr>
          <w:sz w:val="32"/>
          <w:szCs w:val="32"/>
        </w:rPr>
      </w:pPr>
    </w:p>
    <w:p w:rsidR="001549D2" w:rsidRPr="00D72442" w:rsidRDefault="001549D2" w:rsidP="001549D2">
      <w:pPr>
        <w:jc w:val="center"/>
        <w:rPr>
          <w:b/>
          <w:sz w:val="40"/>
          <w:szCs w:val="40"/>
        </w:rPr>
      </w:pPr>
      <w:r w:rsidRPr="009755AB">
        <w:rPr>
          <w:b/>
          <w:color w:val="7030A0"/>
          <w:sz w:val="40"/>
          <w:szCs w:val="40"/>
          <w:u w:val="thick"/>
        </w:rPr>
        <w:t>2.Экологические проблемы регионов и пути их решения</w:t>
      </w:r>
      <w:r w:rsidRPr="00D72442">
        <w:rPr>
          <w:b/>
          <w:sz w:val="40"/>
          <w:szCs w:val="40"/>
        </w:rPr>
        <w:t>.</w:t>
      </w:r>
    </w:p>
    <w:p w:rsidR="009755AB" w:rsidRDefault="009755AB" w:rsidP="009755AB">
      <w:pPr>
        <w:pStyle w:val="2"/>
        <w:ind w:firstLine="0"/>
        <w:rPr>
          <w:sz w:val="36"/>
          <w:szCs w:val="36"/>
        </w:rPr>
      </w:pPr>
    </w:p>
    <w:p w:rsidR="0072566D" w:rsidRPr="009755AB" w:rsidRDefault="0072566D" w:rsidP="000A4620">
      <w:pPr>
        <w:pStyle w:val="2"/>
        <w:rPr>
          <w:sz w:val="36"/>
          <w:szCs w:val="36"/>
        </w:rPr>
      </w:pPr>
      <w:r w:rsidRPr="009755AB">
        <w:rPr>
          <w:sz w:val="36"/>
          <w:szCs w:val="36"/>
        </w:rPr>
        <w:t xml:space="preserve">Негативное воздействие на природу крупных предприятий сохраняется прежде всего в сложившихся старых многопрофильных промышленных центрах. В условиях кризиса и резкого дефицита средств, все, что не истрачено, направляется непосредственно в производство. И без того крайне перегруженная инфраструктура промышленных центров (включая системы контроля и очистки) может просто не выдержать дополнительных мощностей. Сильный рост загрязнения воздуха и воды в </w:t>
      </w:r>
      <w:r w:rsidRPr="009755AB">
        <w:rPr>
          <w:sz w:val="36"/>
          <w:szCs w:val="36"/>
        </w:rPr>
        <w:lastRenderedPageBreak/>
        <w:t>промышленных центрах Российской Федерации создает весьма тревожную экологическую ситуацию.</w:t>
      </w:r>
    </w:p>
    <w:p w:rsidR="00DA201C" w:rsidRPr="009755AB" w:rsidRDefault="0072566D" w:rsidP="000A4620">
      <w:pPr>
        <w:jc w:val="both"/>
        <w:rPr>
          <w:sz w:val="36"/>
          <w:szCs w:val="36"/>
        </w:rPr>
      </w:pPr>
      <w:r w:rsidRPr="009755AB">
        <w:rPr>
          <w:sz w:val="36"/>
          <w:szCs w:val="36"/>
        </w:rPr>
        <w:t>Влияет на экологическую обстановку и производство низкокачественной продукции. В основном это XX век принес человечеству немало благ, связанных с бурным развитием научно-технического прогресса, и в то же время поставил жизнь на Земле на грань экологической катастрофы. Рост населения, интенсификация добычи и выбросов, загрязняющих Землю, приводят к коренным изменениям в природе и отражаются на самом существовании человека. Часть из таких изменений чрезвычайно сильна и настолько широко распространена, что возникают глобальные экологические проблемы. Имеются серьезные проблемы загрязнения (атмосферы, вод, почв), кислотных дождей, радиационного поражения территории, а также утраты отдельных видов растений и живых организмов, оскудения биоресурсов, обезлесения и опустынивания территорийхарактерно для предприятий легкой и пищевой промышленности</w:t>
      </w:r>
    </w:p>
    <w:p w:rsidR="0072566D" w:rsidRPr="000A4620" w:rsidRDefault="0072566D" w:rsidP="000A4620">
      <w:pPr>
        <w:ind w:firstLine="540"/>
        <w:jc w:val="both"/>
        <w:rPr>
          <w:sz w:val="32"/>
          <w:szCs w:val="32"/>
        </w:rPr>
      </w:pPr>
      <w:r w:rsidRPr="009755AB">
        <w:rPr>
          <w:sz w:val="36"/>
          <w:szCs w:val="36"/>
        </w:rPr>
        <w:t>Значительно загрязняют атмосферу автомобильный транспорт, ТЭЦ, предприятия черной и цветной металлургии, нефтегазоперерабатывающей, химической и лесной</w:t>
      </w:r>
      <w:r w:rsidRPr="000A4620">
        <w:rPr>
          <w:sz w:val="32"/>
          <w:szCs w:val="32"/>
        </w:rPr>
        <w:t xml:space="preserve"> </w:t>
      </w:r>
      <w:r w:rsidRPr="009755AB">
        <w:rPr>
          <w:sz w:val="36"/>
          <w:szCs w:val="36"/>
        </w:rPr>
        <w:t>промышленности. Большое количество вредных веществ в атмосферу поступает с выхлопными газами автомобилей, причем их доля в загрязнении воздуха постоянно растет; в России — более 30%, а в США — более 60% от общего выброса загрязняющих веществ в атмосферу</w:t>
      </w:r>
      <w:r w:rsidRPr="000A4620">
        <w:rPr>
          <w:sz w:val="32"/>
          <w:szCs w:val="32"/>
        </w:rPr>
        <w:t>.</w:t>
      </w:r>
    </w:p>
    <w:p w:rsidR="00B031F5" w:rsidRDefault="00B031F5" w:rsidP="000A4620">
      <w:pPr>
        <w:ind w:firstLine="540"/>
        <w:jc w:val="both"/>
        <w:rPr>
          <w:sz w:val="32"/>
          <w:szCs w:val="32"/>
        </w:rPr>
      </w:pPr>
    </w:p>
    <w:p w:rsidR="00B031F5" w:rsidRDefault="00B031F5" w:rsidP="00B031F5">
      <w:pPr>
        <w:ind w:firstLine="540"/>
        <w:jc w:val="both"/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w:drawing>
          <wp:inline distT="0" distB="0" distL="0" distR="0">
            <wp:extent cx="3708399" cy="2781300"/>
            <wp:effectExtent l="19050" t="0" r="6351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0663" cy="2782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31F5" w:rsidRDefault="00B031F5" w:rsidP="000A4620">
      <w:pPr>
        <w:ind w:firstLine="540"/>
        <w:jc w:val="both"/>
        <w:rPr>
          <w:sz w:val="32"/>
          <w:szCs w:val="32"/>
        </w:rPr>
      </w:pPr>
    </w:p>
    <w:p w:rsidR="0072566D" w:rsidRPr="009755AB" w:rsidRDefault="0072566D" w:rsidP="000A4620">
      <w:pPr>
        <w:ind w:firstLine="540"/>
        <w:jc w:val="both"/>
        <w:rPr>
          <w:sz w:val="36"/>
          <w:szCs w:val="36"/>
        </w:rPr>
      </w:pPr>
      <w:r w:rsidRPr="009755AB">
        <w:rPr>
          <w:sz w:val="36"/>
          <w:szCs w:val="36"/>
        </w:rPr>
        <w:t>Основные источники загрязнения атмосферного воздуха регионов нашей страны — машины и установки, использующие серосодержащие угли, нефть, газ. Больше половины добываемых в европейской части страны углей содержат свыше 2,5% серы. Поэтому ежегодно в атмосферу в результате промышленной деятельности человека попадает примерно 75</w:t>
      </w:r>
      <w:r w:rsidRPr="009755AB">
        <w:rPr>
          <w:rFonts w:ascii="Symbol" w:hAnsi="Symbol" w:cs="Symbol"/>
          <w:sz w:val="36"/>
          <w:szCs w:val="36"/>
        </w:rPr>
        <w:t></w:t>
      </w:r>
      <w:r w:rsidRPr="009755AB">
        <w:rPr>
          <w:sz w:val="36"/>
          <w:szCs w:val="36"/>
        </w:rPr>
        <w:t>10</w:t>
      </w:r>
      <w:r w:rsidRPr="009755AB">
        <w:rPr>
          <w:sz w:val="36"/>
          <w:szCs w:val="36"/>
          <w:vertAlign w:val="superscript"/>
        </w:rPr>
        <w:t>6</w:t>
      </w:r>
      <w:r w:rsidRPr="009755AB">
        <w:rPr>
          <w:sz w:val="36"/>
          <w:szCs w:val="36"/>
        </w:rPr>
        <w:t xml:space="preserve"> т окиси серы, 53</w:t>
      </w:r>
      <w:r w:rsidRPr="009755AB">
        <w:rPr>
          <w:rFonts w:ascii="Symbol" w:hAnsi="Symbol" w:cs="Symbol"/>
          <w:sz w:val="36"/>
          <w:szCs w:val="36"/>
        </w:rPr>
        <w:t></w:t>
      </w:r>
      <w:r w:rsidRPr="009755AB">
        <w:rPr>
          <w:sz w:val="36"/>
          <w:szCs w:val="36"/>
        </w:rPr>
        <w:t>10</w:t>
      </w:r>
      <w:r w:rsidRPr="009755AB">
        <w:rPr>
          <w:sz w:val="36"/>
          <w:szCs w:val="36"/>
          <w:vertAlign w:val="superscript"/>
        </w:rPr>
        <w:t xml:space="preserve">6 </w:t>
      </w:r>
      <w:r w:rsidRPr="009755AB">
        <w:rPr>
          <w:sz w:val="36"/>
          <w:szCs w:val="36"/>
        </w:rPr>
        <w:t>т окиси и двуокиси азота, 304</w:t>
      </w:r>
      <w:r w:rsidRPr="009755AB">
        <w:rPr>
          <w:rFonts w:ascii="Symbol" w:hAnsi="Symbol" w:cs="Symbol"/>
          <w:sz w:val="36"/>
          <w:szCs w:val="36"/>
        </w:rPr>
        <w:t></w:t>
      </w:r>
      <w:r w:rsidRPr="009755AB">
        <w:rPr>
          <w:sz w:val="36"/>
          <w:szCs w:val="36"/>
        </w:rPr>
        <w:t>10</w:t>
      </w:r>
      <w:r w:rsidRPr="009755AB">
        <w:rPr>
          <w:sz w:val="36"/>
          <w:szCs w:val="36"/>
          <w:vertAlign w:val="superscript"/>
        </w:rPr>
        <w:t>6</w:t>
      </w:r>
      <w:r w:rsidRPr="009755AB">
        <w:rPr>
          <w:sz w:val="36"/>
          <w:szCs w:val="36"/>
        </w:rPr>
        <w:t xml:space="preserve"> т окиси углерода, 88</w:t>
      </w:r>
      <w:r w:rsidRPr="009755AB">
        <w:rPr>
          <w:rFonts w:ascii="Symbol" w:hAnsi="Symbol" w:cs="Symbol"/>
          <w:sz w:val="36"/>
          <w:szCs w:val="36"/>
        </w:rPr>
        <w:t></w:t>
      </w:r>
      <w:r w:rsidRPr="009755AB">
        <w:rPr>
          <w:sz w:val="36"/>
          <w:szCs w:val="36"/>
        </w:rPr>
        <w:t>10</w:t>
      </w:r>
      <w:r w:rsidRPr="009755AB">
        <w:rPr>
          <w:sz w:val="36"/>
          <w:szCs w:val="36"/>
          <w:vertAlign w:val="superscript"/>
        </w:rPr>
        <w:t>6</w:t>
      </w:r>
      <w:r w:rsidRPr="009755AB">
        <w:rPr>
          <w:sz w:val="36"/>
          <w:szCs w:val="36"/>
        </w:rPr>
        <w:t xml:space="preserve"> т углеводородов (предельных, альдегидных и пр.).</w:t>
      </w:r>
    </w:p>
    <w:p w:rsidR="00DA201C" w:rsidRPr="009755AB" w:rsidRDefault="000A4620" w:rsidP="000A4620">
      <w:pPr>
        <w:jc w:val="both"/>
        <w:rPr>
          <w:sz w:val="36"/>
          <w:szCs w:val="36"/>
        </w:rPr>
      </w:pPr>
      <w:r w:rsidRPr="009755AB">
        <w:rPr>
          <w:sz w:val="36"/>
          <w:szCs w:val="36"/>
        </w:rPr>
        <w:t>        Экологические проблемы городов, главным образом наиболее крупных из них, связаны с чрезмерной концентрацией на сравнительно небольших территориях населения, транспорта и промышленных предприятий, с образованием антропогенных ландшафтов, очень далеких от состояния экологического равновесия</w:t>
      </w:r>
    </w:p>
    <w:p w:rsidR="000A4620" w:rsidRPr="009755AB" w:rsidRDefault="000A4620" w:rsidP="000A4620">
      <w:pPr>
        <w:ind w:firstLine="720"/>
        <w:jc w:val="both"/>
        <w:rPr>
          <w:sz w:val="36"/>
          <w:szCs w:val="36"/>
        </w:rPr>
      </w:pPr>
      <w:r w:rsidRPr="009755AB">
        <w:rPr>
          <w:sz w:val="36"/>
          <w:szCs w:val="36"/>
        </w:rPr>
        <w:lastRenderedPageBreak/>
        <w:t>        Города потребляют в 10 и более раз больше воды в расчете на 1 человека, чем сельские районы, а загрязнение водоемов достигает катастрофических размеров. Объемы сточных вод достигают 1м</w:t>
      </w:r>
      <w:r w:rsidRPr="009755AB">
        <w:rPr>
          <w:sz w:val="36"/>
          <w:szCs w:val="36"/>
          <w:vertAlign w:val="superscript"/>
        </w:rPr>
        <w:t>2</w:t>
      </w:r>
      <w:r w:rsidRPr="009755AB">
        <w:rPr>
          <w:sz w:val="36"/>
          <w:szCs w:val="36"/>
        </w:rPr>
        <w:t xml:space="preserve"> в сутки на одного человека. Поэтому практически все крупные города испытывают дефицит водных ресурсов и многие из них получают воду из удаленных источников.</w:t>
      </w:r>
    </w:p>
    <w:p w:rsidR="000A4620" w:rsidRPr="009755AB" w:rsidRDefault="000A4620" w:rsidP="000A4620">
      <w:pPr>
        <w:ind w:firstLine="720"/>
        <w:jc w:val="both"/>
        <w:rPr>
          <w:sz w:val="36"/>
          <w:szCs w:val="36"/>
        </w:rPr>
      </w:pPr>
      <w:r w:rsidRPr="009755AB">
        <w:rPr>
          <w:sz w:val="36"/>
          <w:szCs w:val="36"/>
        </w:rPr>
        <w:t>        Водоносные горизонты под городами сильно истощены в результате непрерывных откачек скважинами и колодцами, а кроме того загрязнены на значительную глубину.</w:t>
      </w:r>
    </w:p>
    <w:p w:rsidR="00B031F5" w:rsidRDefault="00B031F5" w:rsidP="00B031F5">
      <w:pPr>
        <w:ind w:firstLine="720"/>
        <w:jc w:val="both"/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w:drawing>
          <wp:inline distT="0" distB="0" distL="0" distR="0">
            <wp:extent cx="3721100" cy="2790825"/>
            <wp:effectExtent l="1905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100" cy="279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A4620" w:rsidRPr="000A4620">
        <w:rPr>
          <w:sz w:val="32"/>
          <w:szCs w:val="32"/>
        </w:rPr>
        <w:t>       </w:t>
      </w:r>
    </w:p>
    <w:p w:rsidR="000A4620" w:rsidRPr="009755AB" w:rsidRDefault="000A4620" w:rsidP="000A4620">
      <w:pPr>
        <w:ind w:firstLine="720"/>
        <w:jc w:val="both"/>
        <w:rPr>
          <w:sz w:val="36"/>
          <w:szCs w:val="36"/>
        </w:rPr>
      </w:pPr>
      <w:r w:rsidRPr="009755AB">
        <w:rPr>
          <w:sz w:val="36"/>
          <w:szCs w:val="36"/>
        </w:rPr>
        <w:t xml:space="preserve"> Коренному преобразованию подвергается и почвенный покров городских территорий. На больших площадях, под магистралями и кварталами, он физически уничтожается, а в зонах рекреаций – парки, скверы, дворы – сильно уничтожается, загрязняется бытовыми отходами, вредными веществами из атмосферы, обогащается </w:t>
      </w:r>
      <w:r w:rsidRPr="009755AB">
        <w:rPr>
          <w:sz w:val="36"/>
          <w:szCs w:val="36"/>
        </w:rPr>
        <w:lastRenderedPageBreak/>
        <w:t>тяжелыми металлами, обнаженность почв способствует водной и ветровой эрозии.</w:t>
      </w:r>
    </w:p>
    <w:p w:rsidR="00DA201C" w:rsidRPr="009755AB" w:rsidRDefault="000A4620" w:rsidP="000A4620">
      <w:pPr>
        <w:jc w:val="both"/>
        <w:rPr>
          <w:sz w:val="36"/>
          <w:szCs w:val="36"/>
        </w:rPr>
      </w:pPr>
      <w:r w:rsidRPr="009755AB">
        <w:rPr>
          <w:sz w:val="36"/>
          <w:szCs w:val="36"/>
        </w:rPr>
        <w:t>        Растительный покров городов обычно практически полностью представлен “культурными насаждениями” – парками, скверами, газонами, цветниками, аллеями. Структура антропогенных фитоценозов не соответствует зональным и региональным типам естественной растительности. Поэтому развитие зеленых насаждений городов протекает в искусственных условиях, постоянно поддерживается человеком. Многолетние растения в городах развиваются в условиях сильного угнетения</w:t>
      </w:r>
    </w:p>
    <w:p w:rsidR="00DA201C" w:rsidRPr="009755AB" w:rsidRDefault="000A4620" w:rsidP="000A4620">
      <w:pPr>
        <w:jc w:val="both"/>
        <w:rPr>
          <w:sz w:val="36"/>
          <w:szCs w:val="36"/>
        </w:rPr>
      </w:pPr>
      <w:r w:rsidRPr="009755AB">
        <w:rPr>
          <w:rFonts w:ascii="TypeWriterCyr" w:hAnsi="TypeWriterCyr"/>
          <w:sz w:val="36"/>
          <w:szCs w:val="36"/>
        </w:rPr>
        <w:t>Повышение уровня загрязнения атмосферы отмечается не только в городах и прилегающих территориях, но и в фоновых районах, выбросы большого количества диоксидов серы (более 9 млн т в год) вызывают закисление атмосферных осадков. Области повышенной кислотности зафиксированы на европейской территории России, а также в ряде промышленных районов с развитой цветной металлургией. Выпадение загрязняющих веществ на территории Российской Федерации обусловлено не только выбросами собственных источников, но и трансграничным переносом.</w:t>
      </w:r>
    </w:p>
    <w:p w:rsidR="00DA201C" w:rsidRPr="009755AB" w:rsidRDefault="000A4620" w:rsidP="000A4620">
      <w:pPr>
        <w:jc w:val="both"/>
        <w:rPr>
          <w:sz w:val="36"/>
          <w:szCs w:val="36"/>
        </w:rPr>
      </w:pPr>
      <w:r w:rsidRPr="009755AB">
        <w:rPr>
          <w:rFonts w:ascii="TypeWriterCyr" w:hAnsi="TypeWriterCyr"/>
          <w:sz w:val="36"/>
          <w:szCs w:val="36"/>
        </w:rPr>
        <w:t xml:space="preserve">На территории бассейнов малых рек (длиной до 100 км), составляющих 1/3 суммарного многолетнего стока, проживает значительная часть городского и сельского населения. За последние 15-20 лет интенсивное хозяйственное использование веяных ресурсов и прилегающих земель привело к истощению, обмелению и </w:t>
      </w:r>
      <w:r w:rsidRPr="009755AB">
        <w:rPr>
          <w:rFonts w:ascii="TypeWriterCyr" w:hAnsi="TypeWriterCyr"/>
          <w:sz w:val="36"/>
          <w:szCs w:val="36"/>
        </w:rPr>
        <w:lastRenderedPageBreak/>
        <w:t>загрязнению рек. Многолетний сброс сточных вод в объемах, сравнимых с годовым объемом стока, свел на нет способности многих рек к самоочищению, превратив их в открытые канализационные коллекторы. Бесконтрольное изъятие воды, уничтожение водоохранных полос и осушение верховых болот привело к массовой гибели малых рек. Особенно ярко этот процесс наблюдается в лесостепных и степных зонах, на Урале и вблизи крупнейших промышленных центров.</w:t>
      </w:r>
    </w:p>
    <w:p w:rsidR="000A4620" w:rsidRPr="009755AB" w:rsidRDefault="000A4620" w:rsidP="000A4620">
      <w:pPr>
        <w:pStyle w:val="a8"/>
        <w:rPr>
          <w:sz w:val="36"/>
          <w:szCs w:val="36"/>
        </w:rPr>
      </w:pPr>
      <w:r w:rsidRPr="009755AB">
        <w:rPr>
          <w:rFonts w:ascii="TypeWriterCyr" w:hAnsi="TypeWriterCyr"/>
          <w:sz w:val="36"/>
          <w:szCs w:val="36"/>
        </w:rPr>
        <w:t xml:space="preserve">Велики отходы при заготовке и использовании леса. При переработке теряется около 20% древесины. Лесовосстановительные работы отстают от рубки леса ежегодно на 1,1 млн га. Значительный ущерб наносят пожары. </w:t>
      </w:r>
    </w:p>
    <w:p w:rsidR="00DA201C" w:rsidRPr="009755AB" w:rsidRDefault="000A4620" w:rsidP="00B031F5">
      <w:pPr>
        <w:pStyle w:val="a8"/>
        <w:rPr>
          <w:sz w:val="36"/>
          <w:szCs w:val="36"/>
        </w:rPr>
      </w:pPr>
      <w:r w:rsidRPr="009755AB">
        <w:rPr>
          <w:rFonts w:ascii="TypeWriterCyr" w:hAnsi="TypeWriterCyr"/>
          <w:sz w:val="36"/>
          <w:szCs w:val="36"/>
        </w:rPr>
        <w:t xml:space="preserve">Идет процесс истощения лесов от загрязнения атмосферы вредными выбросами. Заметную роль в снижении устойчивости лесных насаждений оказывают вредители и болезни леса. Происходит увеличение площади очагов вредителей леса. </w:t>
      </w:r>
    </w:p>
    <w:p w:rsidR="00125A88" w:rsidRPr="009755AB" w:rsidRDefault="00125A88" w:rsidP="00125A88">
      <w:pPr>
        <w:pStyle w:val="a8"/>
        <w:rPr>
          <w:sz w:val="36"/>
          <w:szCs w:val="36"/>
        </w:rPr>
      </w:pPr>
      <w:r w:rsidRPr="009755AB">
        <w:rPr>
          <w:rFonts w:ascii="TypeWriterCyr" w:hAnsi="TypeWriterCyr"/>
          <w:sz w:val="36"/>
          <w:szCs w:val="36"/>
        </w:rPr>
        <w:t xml:space="preserve">Проблемы, решаемые в каждом регионе,в значительной степени должны соответствовать федеральным задачам, но при этом необходим учет местных особенностей, предусматривающий, в частности: </w:t>
      </w:r>
    </w:p>
    <w:p w:rsidR="00125A88" w:rsidRPr="009755AB" w:rsidRDefault="00125A88" w:rsidP="00125A88">
      <w:pPr>
        <w:pStyle w:val="a8"/>
        <w:rPr>
          <w:sz w:val="36"/>
          <w:szCs w:val="36"/>
        </w:rPr>
      </w:pPr>
      <w:r w:rsidRPr="009755AB">
        <w:rPr>
          <w:rFonts w:ascii="TypeWriterCyr" w:hAnsi="TypeWriterCyr"/>
          <w:noProof/>
          <w:sz w:val="36"/>
          <w:szCs w:val="36"/>
        </w:rPr>
        <w:drawing>
          <wp:inline distT="0" distB="0" distL="0" distR="0">
            <wp:extent cx="304800" cy="133350"/>
            <wp:effectExtent l="19050" t="0" r="0" b="0"/>
            <wp:docPr id="7" name="Рисунок 7" descr="http://ust-razvitie.narod.ru/bull/1city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ust-razvitie.narod.ru/bull/1city1.gif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13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55AB">
        <w:rPr>
          <w:rFonts w:ascii="TypeWriterCyr" w:hAnsi="TypeWriterCyr"/>
          <w:sz w:val="36"/>
          <w:szCs w:val="36"/>
        </w:rPr>
        <w:t xml:space="preserve">формирование регионального хозяйственного механизма, регулирующего социально-экономическое развитие, в том числе природопользование и антропогенное воздействие на окружающую среду; </w:t>
      </w:r>
    </w:p>
    <w:p w:rsidR="00125A88" w:rsidRPr="009755AB" w:rsidRDefault="00125A88" w:rsidP="00125A88">
      <w:pPr>
        <w:pStyle w:val="a8"/>
        <w:rPr>
          <w:sz w:val="36"/>
          <w:szCs w:val="36"/>
        </w:rPr>
      </w:pPr>
      <w:r w:rsidRPr="009755AB">
        <w:rPr>
          <w:rFonts w:ascii="TypeWriterCyr" w:hAnsi="TypeWriterCyr"/>
          <w:noProof/>
          <w:sz w:val="36"/>
          <w:szCs w:val="36"/>
        </w:rPr>
        <w:drawing>
          <wp:inline distT="0" distB="0" distL="0" distR="0">
            <wp:extent cx="304800" cy="133350"/>
            <wp:effectExtent l="19050" t="0" r="0" b="0"/>
            <wp:docPr id="8" name="Рисунок 8" descr="http://ust-razvitie.narod.ru/bull/1city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ust-razvitie.narod.ru/bull/1city1.gif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13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55AB">
        <w:rPr>
          <w:rFonts w:ascii="TypeWriterCyr" w:hAnsi="TypeWriterCyr"/>
          <w:sz w:val="36"/>
          <w:szCs w:val="36"/>
        </w:rPr>
        <w:t xml:space="preserve">· выполнение природоохранных мероприятий на селитебных и незастроенных территориях городов, других населенных пунктов и в пригородных зонах, включая их </w:t>
      </w:r>
      <w:r w:rsidRPr="009755AB">
        <w:rPr>
          <w:rFonts w:ascii="TypeWriterCyr" w:hAnsi="TypeWriterCyr"/>
          <w:sz w:val="36"/>
          <w:szCs w:val="36"/>
        </w:rPr>
        <w:lastRenderedPageBreak/>
        <w:t xml:space="preserve">санитарную очистку, рекультивацию земель, озеленение и благоустройство; </w:t>
      </w:r>
    </w:p>
    <w:p w:rsidR="00125A88" w:rsidRPr="009755AB" w:rsidRDefault="00125A88" w:rsidP="00125A88">
      <w:pPr>
        <w:pStyle w:val="a8"/>
        <w:rPr>
          <w:sz w:val="36"/>
          <w:szCs w:val="36"/>
        </w:rPr>
      </w:pPr>
      <w:r w:rsidRPr="009755AB">
        <w:rPr>
          <w:rFonts w:ascii="TypeWriterCyr" w:hAnsi="TypeWriterCyr"/>
          <w:noProof/>
          <w:sz w:val="36"/>
          <w:szCs w:val="36"/>
        </w:rPr>
        <w:drawing>
          <wp:inline distT="0" distB="0" distL="0" distR="0">
            <wp:extent cx="304800" cy="133350"/>
            <wp:effectExtent l="19050" t="0" r="0" b="0"/>
            <wp:docPr id="9" name="Рисунок 9" descr="http://ust-razvitie.narod.ru/bull/1city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ust-razvitie.narod.ru/bull/1city1.gif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13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55AB">
        <w:rPr>
          <w:rFonts w:ascii="TypeWriterCyr" w:hAnsi="TypeWriterCyr"/>
          <w:sz w:val="36"/>
          <w:szCs w:val="36"/>
        </w:rPr>
        <w:t xml:space="preserve">· осуществление мер по оздоровлению населения, развитию социальной инфраструктуры, обеспечение санитарно-эпидемиологического благополучия; </w:t>
      </w:r>
    </w:p>
    <w:p w:rsidR="00125A88" w:rsidRPr="009755AB" w:rsidRDefault="00125A88" w:rsidP="00125A88">
      <w:pPr>
        <w:pStyle w:val="a8"/>
        <w:rPr>
          <w:sz w:val="36"/>
          <w:szCs w:val="36"/>
        </w:rPr>
      </w:pPr>
      <w:r w:rsidRPr="009755AB">
        <w:rPr>
          <w:rFonts w:ascii="TypeWriterCyr" w:hAnsi="TypeWriterCyr"/>
          <w:noProof/>
          <w:sz w:val="36"/>
          <w:szCs w:val="36"/>
        </w:rPr>
        <w:drawing>
          <wp:inline distT="0" distB="0" distL="0" distR="0">
            <wp:extent cx="304800" cy="133350"/>
            <wp:effectExtent l="19050" t="0" r="0" b="0"/>
            <wp:docPr id="10" name="Рисунок 10" descr="http://ust-razvitie.narod.ru/bull/1city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ust-razvitie.narod.ru/bull/1city1.gif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13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55AB">
        <w:rPr>
          <w:rFonts w:ascii="TypeWriterCyr" w:hAnsi="TypeWriterCyr"/>
          <w:sz w:val="36"/>
          <w:szCs w:val="36"/>
        </w:rPr>
        <w:t xml:space="preserve">· развитие сельского хозяйства на основе экологически прогрессивных агротехнологий, адаптированных к местным условиям, реализация мер по повышению плодородия почв и их охране от эрозии и загрязнения, а также создание системы социальной защиты сельского населения; </w:t>
      </w:r>
    </w:p>
    <w:p w:rsidR="00125A88" w:rsidRPr="009755AB" w:rsidRDefault="00125A88" w:rsidP="00125A88">
      <w:pPr>
        <w:pStyle w:val="a8"/>
        <w:rPr>
          <w:sz w:val="36"/>
          <w:szCs w:val="36"/>
        </w:rPr>
      </w:pPr>
      <w:r w:rsidRPr="009755AB">
        <w:rPr>
          <w:rFonts w:ascii="TypeWriterCyr" w:hAnsi="TypeWriterCyr"/>
          <w:noProof/>
          <w:sz w:val="36"/>
          <w:szCs w:val="36"/>
        </w:rPr>
        <w:drawing>
          <wp:inline distT="0" distB="0" distL="0" distR="0">
            <wp:extent cx="304800" cy="133350"/>
            <wp:effectExtent l="19050" t="0" r="0" b="0"/>
            <wp:docPr id="11" name="Рисунок 11" descr="http://ust-razvitie.narod.ru/bull/1city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ust-razvitie.narod.ru/bull/1city1.gif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13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755AB">
        <w:rPr>
          <w:rFonts w:ascii="TypeWriterCyr" w:hAnsi="TypeWriterCyr"/>
          <w:sz w:val="36"/>
          <w:szCs w:val="36"/>
        </w:rPr>
        <w:t xml:space="preserve">· реконструкцию региональной про-мышленной системы с учетом хозяйственной емкости локальных экосистем. </w:t>
      </w:r>
    </w:p>
    <w:p w:rsidR="00125A88" w:rsidRPr="009755AB" w:rsidRDefault="00125A88" w:rsidP="00125A88">
      <w:pPr>
        <w:spacing w:after="240"/>
        <w:ind w:firstLine="540"/>
        <w:jc w:val="both"/>
        <w:rPr>
          <w:sz w:val="36"/>
          <w:szCs w:val="36"/>
        </w:rPr>
      </w:pPr>
      <w:r w:rsidRPr="009755AB">
        <w:rPr>
          <w:sz w:val="36"/>
          <w:szCs w:val="36"/>
        </w:rPr>
        <w:t>Природоохранное законодательство устанавливает юридические (правовые) нормы и правила, а также вводит ответственность за их нарушение в области охраны природной и окружающей человека среды. Природоохранное законодательство включает в себя правовую охрану природных (естественных) ресурсов, природных охраняемых территорий, природной окружающей среды городов (населенных мест), пригородных зон, зеленых зон, курортов, а также природоохранные международно-правовые аспекты.</w:t>
      </w:r>
    </w:p>
    <w:p w:rsidR="00125A88" w:rsidRPr="009755AB" w:rsidRDefault="00125A88" w:rsidP="00125A88">
      <w:pPr>
        <w:spacing w:after="240"/>
        <w:ind w:firstLine="540"/>
        <w:jc w:val="both"/>
        <w:rPr>
          <w:sz w:val="36"/>
          <w:szCs w:val="36"/>
        </w:rPr>
      </w:pPr>
      <w:r w:rsidRPr="009755AB">
        <w:rPr>
          <w:sz w:val="36"/>
          <w:szCs w:val="36"/>
        </w:rPr>
        <w:t xml:space="preserve">Законодательные акты об охране природной и окружающей человека среды включают международные или правительственные решения (конвенции, соглашения, пакты, законы, постановления), решения местных органов государственной власти, ведомственные инструкции и т.п., регулирующие правовые взаимоотношения или </w:t>
      </w:r>
      <w:r w:rsidRPr="009755AB">
        <w:rPr>
          <w:sz w:val="36"/>
          <w:szCs w:val="36"/>
        </w:rPr>
        <w:lastRenderedPageBreak/>
        <w:t>устанавливающие ограничения в области охраны природной среды, окружающей человека.</w:t>
      </w:r>
    </w:p>
    <w:p w:rsidR="00DA201C" w:rsidRPr="009755AB" w:rsidRDefault="00125A88" w:rsidP="00125A88">
      <w:pPr>
        <w:jc w:val="both"/>
        <w:rPr>
          <w:sz w:val="36"/>
          <w:szCs w:val="36"/>
        </w:rPr>
      </w:pPr>
      <w:r w:rsidRPr="009755AB">
        <w:rPr>
          <w:sz w:val="36"/>
          <w:szCs w:val="36"/>
        </w:rPr>
        <w:t>Последствия нарушений природных явлений переходят границы отдельных государств и требуют международных усилий в охране не только отдельных экосистем (лесов, водоемов, болот и т.п.), но и всей биосферы в целом</w:t>
      </w:r>
      <w:r w:rsidR="004869DF" w:rsidRPr="009755AB">
        <w:rPr>
          <w:sz w:val="36"/>
          <w:szCs w:val="36"/>
        </w:rPr>
        <w:t>.</w:t>
      </w:r>
    </w:p>
    <w:p w:rsidR="00125A88" w:rsidRPr="009755AB" w:rsidRDefault="00125A88" w:rsidP="00125A88">
      <w:pPr>
        <w:rPr>
          <w:sz w:val="36"/>
          <w:szCs w:val="36"/>
        </w:rPr>
      </w:pPr>
    </w:p>
    <w:p w:rsidR="00DA201C" w:rsidRPr="009755AB" w:rsidRDefault="00DA201C" w:rsidP="000A4620">
      <w:pPr>
        <w:jc w:val="both"/>
        <w:rPr>
          <w:sz w:val="36"/>
          <w:szCs w:val="36"/>
        </w:rPr>
      </w:pPr>
    </w:p>
    <w:p w:rsidR="00DA201C" w:rsidRPr="009755AB" w:rsidRDefault="00DA201C" w:rsidP="000A4620">
      <w:pPr>
        <w:jc w:val="both"/>
        <w:rPr>
          <w:sz w:val="36"/>
          <w:szCs w:val="36"/>
        </w:rPr>
      </w:pPr>
    </w:p>
    <w:p w:rsidR="00B031F5" w:rsidRPr="009755AB" w:rsidRDefault="00B031F5" w:rsidP="004869DF">
      <w:pPr>
        <w:jc w:val="both"/>
        <w:rPr>
          <w:sz w:val="36"/>
          <w:szCs w:val="36"/>
        </w:rPr>
      </w:pPr>
    </w:p>
    <w:p w:rsidR="00B031F5" w:rsidRPr="00B031F5" w:rsidRDefault="00B031F5" w:rsidP="00B031F5">
      <w:pPr>
        <w:jc w:val="center"/>
      </w:pPr>
      <w:r w:rsidRPr="004869DF">
        <w:rPr>
          <w:b/>
          <w:color w:val="7030A0"/>
          <w:sz w:val="40"/>
          <w:szCs w:val="40"/>
          <w:u w:val="thick"/>
        </w:rPr>
        <w:t>4.Региональная политика России</w:t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B031F5" w:rsidRDefault="00B031F5" w:rsidP="00B031F5">
      <w:pPr>
        <w:jc w:val="both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B031F5" w:rsidRPr="009755AB" w:rsidRDefault="00B031F5" w:rsidP="00B031F5">
      <w:pPr>
        <w:jc w:val="both"/>
        <w:rPr>
          <w:sz w:val="36"/>
          <w:szCs w:val="36"/>
        </w:rPr>
      </w:pPr>
      <w:r w:rsidRPr="009755AB">
        <w:rPr>
          <w:sz w:val="36"/>
          <w:szCs w:val="36"/>
        </w:rPr>
        <w:t>Региональная политика - это целостное и самодостаточное звено политической основы общества, без которого последнее, а также</w:t>
      </w:r>
    </w:p>
    <w:p w:rsidR="004869DF" w:rsidRPr="009755AB" w:rsidRDefault="00B031F5" w:rsidP="004869DF">
      <w:pPr>
        <w:jc w:val="both"/>
        <w:rPr>
          <w:sz w:val="36"/>
          <w:szCs w:val="36"/>
        </w:rPr>
      </w:pPr>
      <w:r w:rsidRPr="009755AB">
        <w:rPr>
          <w:sz w:val="36"/>
          <w:szCs w:val="36"/>
        </w:rPr>
        <w:t>кон</w:t>
      </w:r>
      <w:r w:rsidR="004869DF" w:rsidRPr="009755AB">
        <w:rPr>
          <w:sz w:val="36"/>
          <w:szCs w:val="36"/>
        </w:rPr>
        <w:t>кретной территории, оставаясь "наедине" с государством, его экономической, внешней, внутренней и иной политикой.</w:t>
      </w:r>
    </w:p>
    <w:p w:rsidR="004869DF" w:rsidRPr="009755AB" w:rsidRDefault="004869DF" w:rsidP="004869DF">
      <w:pPr>
        <w:jc w:val="both"/>
        <w:rPr>
          <w:sz w:val="36"/>
          <w:szCs w:val="36"/>
        </w:rPr>
      </w:pPr>
      <w:r w:rsidRPr="009755AB">
        <w:rPr>
          <w:sz w:val="36"/>
          <w:szCs w:val="36"/>
        </w:rPr>
        <w:t>Региональная политика является составной частью общегосудар</w:t>
      </w:r>
      <w:r w:rsidRPr="009755AB">
        <w:rPr>
          <w:sz w:val="36"/>
          <w:szCs w:val="36"/>
        </w:rPr>
        <w:softHyphen/>
        <w:t xml:space="preserve">ственной политики в области экономического и социального развития страны. Можно считать, что </w:t>
      </w:r>
      <w:r w:rsidRPr="009755AB">
        <w:rPr>
          <w:sz w:val="36"/>
          <w:szCs w:val="36"/>
          <w:u w:val="single"/>
        </w:rPr>
        <w:t>региональная политика</w:t>
      </w:r>
      <w:r w:rsidRPr="009755AB">
        <w:rPr>
          <w:sz w:val="36"/>
          <w:szCs w:val="36"/>
        </w:rPr>
        <w:t xml:space="preserve"> — это система государственных мер, определяющих взаимоотношения государства с регионами на различных этапах социально-политического </w:t>
      </w:r>
      <w:r w:rsidRPr="009755AB">
        <w:rPr>
          <w:sz w:val="36"/>
          <w:szCs w:val="36"/>
        </w:rPr>
        <w:lastRenderedPageBreak/>
        <w:t>развития. Так, на этапе планового ведения хозяйства важнейшей внутриполити</w:t>
      </w:r>
      <w:r w:rsidRPr="009755AB">
        <w:rPr>
          <w:sz w:val="36"/>
          <w:szCs w:val="36"/>
        </w:rPr>
        <w:softHyphen/>
        <w:t>ческой задачей являлось ускоренное развитие производительных сил восточных районов. От ее решения зависело экономическое могуще</w:t>
      </w:r>
      <w:r w:rsidRPr="009755AB">
        <w:rPr>
          <w:sz w:val="36"/>
          <w:szCs w:val="36"/>
        </w:rPr>
        <w:softHyphen/>
        <w:t>ство страны.</w:t>
      </w:r>
    </w:p>
    <w:p w:rsidR="004869DF" w:rsidRPr="009755AB" w:rsidRDefault="004869DF" w:rsidP="004869DF">
      <w:pPr>
        <w:jc w:val="both"/>
        <w:rPr>
          <w:sz w:val="36"/>
          <w:szCs w:val="36"/>
        </w:rPr>
      </w:pPr>
      <w:r w:rsidRPr="009755AB">
        <w:rPr>
          <w:sz w:val="36"/>
          <w:szCs w:val="36"/>
        </w:rPr>
        <w:t>Основы федерализма занимают очень важное место в региональной политике, фактически федерализм - это основа всей региональной политики в нашей стране,</w:t>
      </w:r>
    </w:p>
    <w:p w:rsidR="004869DF" w:rsidRPr="009755AB" w:rsidRDefault="004869DF" w:rsidP="004869DF">
      <w:pPr>
        <w:jc w:val="both"/>
        <w:rPr>
          <w:sz w:val="36"/>
          <w:szCs w:val="36"/>
        </w:rPr>
      </w:pPr>
      <w:r w:rsidRPr="009755AB">
        <w:rPr>
          <w:sz w:val="36"/>
          <w:szCs w:val="36"/>
        </w:rPr>
        <w:t>Без четко определенной концепции региональная политика как таковая существовать и эффективно выполнять свои функции не может. Десятилетие социально-экономической нестабильности в России привело к значительному ослаблению центральной государственной власти и, как следствие, к стремлению различных регионов страны к той или иной форме самостоятельности.</w:t>
      </w:r>
    </w:p>
    <w:p w:rsidR="004869DF" w:rsidRPr="009755AB" w:rsidRDefault="004869DF" w:rsidP="004869DF">
      <w:pPr>
        <w:jc w:val="both"/>
        <w:rPr>
          <w:sz w:val="36"/>
          <w:szCs w:val="36"/>
        </w:rPr>
      </w:pPr>
      <w:r w:rsidRPr="009755AB">
        <w:rPr>
          <w:sz w:val="36"/>
          <w:szCs w:val="36"/>
        </w:rPr>
        <w:t>Поддержка развития регионов - одна из главных функций региональной политики, но сначала нужно рассмотреть причины обострения региональных проблем в России на фоне общенационального кризиса (раздвоенность национального сознания россиян, неоднородность российских регионов)</w:t>
      </w:r>
      <w:r w:rsidR="004864EE" w:rsidRPr="009755AB">
        <w:rPr>
          <w:sz w:val="36"/>
          <w:szCs w:val="36"/>
        </w:rPr>
        <w:t>.</w:t>
      </w:r>
    </w:p>
    <w:p w:rsidR="004869DF" w:rsidRPr="009755AB" w:rsidRDefault="004864EE" w:rsidP="004869DF">
      <w:pPr>
        <w:jc w:val="both"/>
        <w:rPr>
          <w:sz w:val="36"/>
          <w:szCs w:val="36"/>
        </w:rPr>
      </w:pPr>
      <w:r w:rsidRPr="009755AB">
        <w:rPr>
          <w:sz w:val="36"/>
          <w:szCs w:val="36"/>
        </w:rPr>
        <w:t>С</w:t>
      </w:r>
      <w:r w:rsidR="004869DF" w:rsidRPr="009755AB">
        <w:rPr>
          <w:sz w:val="36"/>
          <w:szCs w:val="36"/>
        </w:rPr>
        <w:t xml:space="preserve">тратегия промышленной политики, ее приоритеты и источники ресурсного обеспечения должны определяться как минимум на двух уровнях: федеральном и региональном , а стратегия всей региональной экономической политики центра должно быть направлена на реализацию трех главных принципов региональной </w:t>
      </w:r>
      <w:r w:rsidR="004869DF" w:rsidRPr="009755AB">
        <w:rPr>
          <w:sz w:val="36"/>
          <w:szCs w:val="36"/>
        </w:rPr>
        <w:lastRenderedPageBreak/>
        <w:t>стратегии России: благополучия граждан, целостности государства, территориальной справедливости .</w:t>
      </w:r>
    </w:p>
    <w:p w:rsidR="004869DF" w:rsidRPr="009755AB" w:rsidRDefault="004869DF" w:rsidP="004869DF">
      <w:pPr>
        <w:jc w:val="both"/>
        <w:rPr>
          <w:sz w:val="36"/>
          <w:szCs w:val="36"/>
        </w:rPr>
      </w:pPr>
      <w:r w:rsidRPr="009755AB">
        <w:rPr>
          <w:sz w:val="36"/>
          <w:szCs w:val="36"/>
        </w:rPr>
        <w:t>В России практически перестало существовать единое экономическое пространство. Оно распалось на отдельные звенья, связанные между собой в основном лишь общей денежной единицей, да и то не полностью. Произошел разрыв хозяйственных связей, усилилась региональная замкнутость.</w:t>
      </w:r>
    </w:p>
    <w:p w:rsidR="004869DF" w:rsidRPr="009755AB" w:rsidRDefault="004869DF" w:rsidP="004869DF">
      <w:pPr>
        <w:rPr>
          <w:sz w:val="36"/>
          <w:szCs w:val="36"/>
        </w:rPr>
      </w:pPr>
    </w:p>
    <w:p w:rsidR="00DA201C" w:rsidRPr="009755AB" w:rsidRDefault="00DA201C" w:rsidP="000A4620">
      <w:pPr>
        <w:jc w:val="both"/>
        <w:rPr>
          <w:sz w:val="36"/>
          <w:szCs w:val="36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B031F5" w:rsidP="009755AB">
      <w:pPr>
        <w:jc w:val="center"/>
        <w:rPr>
          <w:sz w:val="32"/>
          <w:szCs w:val="32"/>
        </w:rPr>
      </w:pPr>
      <w:r w:rsidRPr="00B031F5">
        <w:rPr>
          <w:b/>
          <w:color w:val="7030A0"/>
          <w:sz w:val="40"/>
          <w:szCs w:val="40"/>
          <w:u w:val="thick"/>
        </w:rPr>
        <w:t>5.Заключение</w:t>
      </w:r>
      <w:r>
        <w:rPr>
          <w:sz w:val="32"/>
          <w:szCs w:val="32"/>
        </w:rPr>
        <w:t>.</w:t>
      </w:r>
    </w:p>
    <w:p w:rsidR="004272E8" w:rsidRDefault="00D23264" w:rsidP="00D23264">
      <w:pPr>
        <w:rPr>
          <w:sz w:val="36"/>
          <w:szCs w:val="36"/>
        </w:rPr>
      </w:pPr>
      <w:r>
        <w:rPr>
          <w:sz w:val="36"/>
          <w:szCs w:val="36"/>
        </w:rPr>
        <w:t>Уступая по многим социально-экономическим параметрам развитым странам мира</w:t>
      </w:r>
      <w:r w:rsidRPr="00D23264">
        <w:rPr>
          <w:sz w:val="36"/>
          <w:szCs w:val="36"/>
        </w:rPr>
        <w:t>,</w:t>
      </w:r>
      <w:r>
        <w:rPr>
          <w:sz w:val="36"/>
          <w:szCs w:val="36"/>
        </w:rPr>
        <w:t>Россия в то же время по территории</w:t>
      </w:r>
      <w:r w:rsidRPr="00D23264">
        <w:rPr>
          <w:sz w:val="36"/>
          <w:szCs w:val="36"/>
        </w:rPr>
        <w:t>,</w:t>
      </w:r>
      <w:r>
        <w:rPr>
          <w:sz w:val="36"/>
          <w:szCs w:val="36"/>
        </w:rPr>
        <w:t>населению</w:t>
      </w:r>
      <w:r w:rsidRPr="00D23264">
        <w:rPr>
          <w:sz w:val="36"/>
          <w:szCs w:val="36"/>
        </w:rPr>
        <w:t>,</w:t>
      </w:r>
      <w:r>
        <w:rPr>
          <w:sz w:val="36"/>
          <w:szCs w:val="36"/>
        </w:rPr>
        <w:t>природно-ресурсному</w:t>
      </w:r>
      <w:r w:rsidRPr="00D23264">
        <w:rPr>
          <w:sz w:val="36"/>
          <w:szCs w:val="36"/>
        </w:rPr>
        <w:t>,</w:t>
      </w:r>
      <w:r>
        <w:rPr>
          <w:sz w:val="36"/>
          <w:szCs w:val="36"/>
        </w:rPr>
        <w:t>производственному</w:t>
      </w:r>
      <w:r w:rsidRPr="00D23264">
        <w:rPr>
          <w:sz w:val="36"/>
          <w:szCs w:val="36"/>
        </w:rPr>
        <w:t>,</w:t>
      </w:r>
      <w:r>
        <w:rPr>
          <w:sz w:val="36"/>
          <w:szCs w:val="36"/>
        </w:rPr>
        <w:t>научно-техническому и интелектуалльному потенциалу-одна из самых значительных и мощных стран мира.</w:t>
      </w:r>
    </w:p>
    <w:p w:rsidR="00DA201C" w:rsidRPr="001549D2" w:rsidRDefault="001549D2" w:rsidP="00D23264">
      <w:pPr>
        <w:rPr>
          <w:sz w:val="36"/>
          <w:szCs w:val="36"/>
        </w:rPr>
      </w:pPr>
      <w:r w:rsidRPr="001549D2">
        <w:rPr>
          <w:sz w:val="36"/>
          <w:szCs w:val="36"/>
        </w:rPr>
        <w:t xml:space="preserve">Стабилизация экологической ситуации в России во многом зависит от эффективности проводимых в стране экономических реформ, их адекватности целям формирования устойчивого типа развития российской экономики. И здесь чрезвычайно важны меры по созданию с помощью эффективных рыночных инструментов и </w:t>
      </w:r>
      <w:r w:rsidRPr="001549D2">
        <w:rPr>
          <w:sz w:val="36"/>
          <w:szCs w:val="36"/>
        </w:rPr>
        <w:lastRenderedPageBreak/>
        <w:t>регуляторов благоприятного климата для развития всех сфер бизнеса, способствующего экологизации экономики</w:t>
      </w:r>
    </w:p>
    <w:p w:rsidR="00DA201C" w:rsidRPr="00B45A73" w:rsidRDefault="00B45A73" w:rsidP="00B45A73">
      <w:pPr>
        <w:rPr>
          <w:sz w:val="36"/>
          <w:szCs w:val="36"/>
        </w:rPr>
      </w:pPr>
      <w:r w:rsidRPr="00B45A73">
        <w:rPr>
          <w:rFonts w:ascii="TypeWriterCyr" w:hAnsi="TypeWriterCyr"/>
          <w:sz w:val="36"/>
          <w:szCs w:val="36"/>
        </w:rPr>
        <w:t>Россия - одна из самых загрязненных в экологическом отношении стран на планете. Экономическая ситуация в Российской Федерации продолжает усугублять экологическую, острота сложившихся негативных тенденций нарастает. Спад производства не сопровождался аналогичным уменьшением объема вредных выбросов в окружающую среду - в кризисных условиях предприятия экономят на природоохранных затратах</w:t>
      </w:r>
    </w:p>
    <w:p w:rsidR="00DA201C" w:rsidRPr="00B45A73" w:rsidRDefault="00B45A73" w:rsidP="00B45A73">
      <w:pPr>
        <w:rPr>
          <w:sz w:val="36"/>
          <w:szCs w:val="36"/>
        </w:rPr>
      </w:pPr>
      <w:r w:rsidRPr="00B45A73">
        <w:rPr>
          <w:rFonts w:ascii="TypeWriterCyr" w:hAnsi="TypeWriterCyr"/>
          <w:sz w:val="36"/>
          <w:szCs w:val="36"/>
        </w:rPr>
        <w:t>Важным фактором обеспечения устойчивого развития является усиление роли основных социальных групп населения в осуществлении социально-экономических преобразований. Особое место здесь принадлежит молодежи, которой должно быть гарантировано безопасное будущее и возможность участия в принятии решений</w:t>
      </w:r>
      <w:r>
        <w:rPr>
          <w:rFonts w:ascii="TypeWriterCyr" w:hAnsi="TypeWriterCyr"/>
        </w:rPr>
        <w:t>.</w:t>
      </w:r>
    </w:p>
    <w:p w:rsidR="00EF55D5" w:rsidRPr="00EF55D5" w:rsidRDefault="00EF55D5" w:rsidP="00EF55D5">
      <w:pPr>
        <w:pStyle w:val="ac"/>
      </w:pPr>
      <w:r w:rsidRPr="00EF55D5">
        <w:rPr>
          <w:rFonts w:hint="eastAsia"/>
        </w:rPr>
        <w:t>Реализация</w:t>
      </w:r>
      <w:r w:rsidRPr="00EF55D5">
        <w:t xml:space="preserve"> </w:t>
      </w:r>
      <w:r w:rsidRPr="00EF55D5">
        <w:rPr>
          <w:rFonts w:hint="eastAsia"/>
        </w:rPr>
        <w:t>основных</w:t>
      </w:r>
      <w:r w:rsidRPr="00EF55D5">
        <w:t xml:space="preserve"> </w:t>
      </w:r>
      <w:r w:rsidRPr="00EF55D5">
        <w:rPr>
          <w:rFonts w:hint="eastAsia"/>
        </w:rPr>
        <w:t>направлений</w:t>
      </w:r>
      <w:r w:rsidRPr="00EF55D5">
        <w:t xml:space="preserve"> </w:t>
      </w:r>
      <w:r w:rsidRPr="00EF55D5">
        <w:rPr>
          <w:rFonts w:hint="eastAsia"/>
        </w:rPr>
        <w:t>позволит</w:t>
      </w:r>
      <w:r w:rsidRPr="00EF55D5">
        <w:t xml:space="preserve"> </w:t>
      </w:r>
      <w:r w:rsidRPr="00EF55D5">
        <w:rPr>
          <w:rFonts w:hint="eastAsia"/>
        </w:rPr>
        <w:t>повысить</w:t>
      </w:r>
      <w:r w:rsidRPr="00EF55D5">
        <w:t xml:space="preserve"> </w:t>
      </w:r>
      <w:r w:rsidRPr="00EF55D5">
        <w:rPr>
          <w:rFonts w:hint="eastAsia"/>
        </w:rPr>
        <w:t>эффективность</w:t>
      </w:r>
      <w:r w:rsidRPr="00EF55D5">
        <w:t xml:space="preserve"> </w:t>
      </w:r>
      <w:r w:rsidRPr="00EF55D5">
        <w:rPr>
          <w:rFonts w:hint="eastAsia"/>
        </w:rPr>
        <w:t>работы</w:t>
      </w:r>
      <w:r w:rsidRPr="00EF55D5">
        <w:t xml:space="preserve"> </w:t>
      </w:r>
      <w:r w:rsidRPr="00EF55D5">
        <w:rPr>
          <w:rFonts w:hint="eastAsia"/>
        </w:rPr>
        <w:t>отрасли</w:t>
      </w:r>
      <w:r w:rsidRPr="00EF55D5">
        <w:t xml:space="preserve">, </w:t>
      </w:r>
      <w:r w:rsidRPr="00EF55D5">
        <w:rPr>
          <w:rFonts w:hint="eastAsia"/>
        </w:rPr>
        <w:t>обеспечить</w:t>
      </w:r>
      <w:r w:rsidRPr="00EF55D5">
        <w:t xml:space="preserve"> </w:t>
      </w:r>
      <w:r w:rsidRPr="00EF55D5">
        <w:rPr>
          <w:rFonts w:hint="eastAsia"/>
        </w:rPr>
        <w:t>переход</w:t>
      </w:r>
      <w:r w:rsidRPr="00EF55D5">
        <w:t xml:space="preserve"> </w:t>
      </w:r>
      <w:r w:rsidRPr="00EF55D5">
        <w:rPr>
          <w:rFonts w:hint="eastAsia"/>
        </w:rPr>
        <w:t>на</w:t>
      </w:r>
      <w:r w:rsidRPr="00EF55D5">
        <w:t xml:space="preserve"> </w:t>
      </w:r>
      <w:r w:rsidRPr="00EF55D5">
        <w:rPr>
          <w:rFonts w:hint="eastAsia"/>
        </w:rPr>
        <w:t>инновационный</w:t>
      </w:r>
      <w:r w:rsidRPr="00EF55D5">
        <w:t xml:space="preserve"> </w:t>
      </w:r>
      <w:r w:rsidRPr="00EF55D5">
        <w:rPr>
          <w:rFonts w:hint="eastAsia"/>
        </w:rPr>
        <w:t>путь</w:t>
      </w:r>
      <w:r w:rsidRPr="00EF55D5">
        <w:t xml:space="preserve"> </w:t>
      </w:r>
      <w:r w:rsidRPr="00EF55D5">
        <w:rPr>
          <w:rFonts w:hint="eastAsia"/>
        </w:rPr>
        <w:t>развития</w:t>
      </w:r>
      <w:r w:rsidRPr="00EF55D5">
        <w:t xml:space="preserve">, </w:t>
      </w:r>
      <w:r w:rsidRPr="00EF55D5">
        <w:rPr>
          <w:rFonts w:hint="eastAsia"/>
        </w:rPr>
        <w:t>провести</w:t>
      </w:r>
      <w:r w:rsidRPr="00EF55D5">
        <w:t xml:space="preserve"> </w:t>
      </w:r>
      <w:r w:rsidRPr="00EF55D5">
        <w:rPr>
          <w:rFonts w:hint="eastAsia"/>
        </w:rPr>
        <w:t>модернизацию</w:t>
      </w:r>
      <w:r w:rsidRPr="00EF55D5">
        <w:t xml:space="preserve"> </w:t>
      </w:r>
      <w:r w:rsidRPr="00EF55D5">
        <w:rPr>
          <w:rFonts w:hint="eastAsia"/>
        </w:rPr>
        <w:t>предприятий</w:t>
      </w:r>
      <w:r w:rsidRPr="00EF55D5">
        <w:t xml:space="preserve">, </w:t>
      </w:r>
      <w:r w:rsidRPr="00EF55D5">
        <w:rPr>
          <w:rFonts w:hint="eastAsia"/>
        </w:rPr>
        <w:t>повысить</w:t>
      </w:r>
      <w:r w:rsidRPr="00EF55D5">
        <w:t xml:space="preserve"> </w:t>
      </w:r>
      <w:r w:rsidRPr="00EF55D5">
        <w:rPr>
          <w:rFonts w:hint="eastAsia"/>
        </w:rPr>
        <w:t>конкурентоспособность</w:t>
      </w:r>
      <w:r w:rsidRPr="00EF55D5">
        <w:t xml:space="preserve"> </w:t>
      </w:r>
      <w:r w:rsidRPr="00EF55D5">
        <w:rPr>
          <w:rFonts w:hint="eastAsia"/>
        </w:rPr>
        <w:t>выпускаемой</w:t>
      </w:r>
      <w:r w:rsidRPr="00EF55D5">
        <w:t xml:space="preserve"> </w:t>
      </w:r>
      <w:r w:rsidRPr="00EF55D5">
        <w:rPr>
          <w:rFonts w:hint="eastAsia"/>
        </w:rPr>
        <w:t>продукции</w:t>
      </w:r>
      <w:r w:rsidRPr="00EF55D5">
        <w:t xml:space="preserve"> </w:t>
      </w:r>
      <w:r w:rsidRPr="00EF55D5">
        <w:rPr>
          <w:rFonts w:hint="eastAsia"/>
        </w:rPr>
        <w:t>и</w:t>
      </w:r>
      <w:r w:rsidRPr="00EF55D5">
        <w:t xml:space="preserve"> </w:t>
      </w:r>
      <w:r w:rsidRPr="00EF55D5">
        <w:rPr>
          <w:rFonts w:hint="eastAsia"/>
        </w:rPr>
        <w:t>долю</w:t>
      </w:r>
      <w:r w:rsidRPr="00EF55D5">
        <w:t xml:space="preserve"> </w:t>
      </w:r>
      <w:r w:rsidRPr="00EF55D5">
        <w:rPr>
          <w:rFonts w:hint="eastAsia"/>
        </w:rPr>
        <w:t>отечественных</w:t>
      </w:r>
      <w:r w:rsidRPr="00EF55D5">
        <w:t xml:space="preserve"> </w:t>
      </w:r>
      <w:r w:rsidRPr="00EF55D5">
        <w:rPr>
          <w:rFonts w:hint="eastAsia"/>
        </w:rPr>
        <w:t>товаров</w:t>
      </w:r>
      <w:r w:rsidRPr="00EF55D5">
        <w:t xml:space="preserve"> </w:t>
      </w:r>
      <w:r w:rsidRPr="00EF55D5">
        <w:rPr>
          <w:rFonts w:hint="eastAsia"/>
        </w:rPr>
        <w:t>на</w:t>
      </w:r>
      <w:r w:rsidRPr="00EF55D5">
        <w:t xml:space="preserve"> </w:t>
      </w:r>
      <w:r w:rsidRPr="00EF55D5">
        <w:rPr>
          <w:rFonts w:hint="eastAsia"/>
        </w:rPr>
        <w:t>российском</w:t>
      </w:r>
      <w:r w:rsidRPr="00EF55D5">
        <w:t xml:space="preserve"> </w:t>
      </w:r>
      <w:r w:rsidRPr="00EF55D5">
        <w:rPr>
          <w:rFonts w:hint="eastAsia"/>
        </w:rPr>
        <w:t>рынке</w:t>
      </w:r>
      <w:r w:rsidRPr="00EF55D5">
        <w:t xml:space="preserve">, </w:t>
      </w:r>
      <w:r w:rsidRPr="00EF55D5">
        <w:rPr>
          <w:rFonts w:hint="eastAsia"/>
        </w:rPr>
        <w:t>расширить</w:t>
      </w:r>
      <w:r w:rsidRPr="00EF55D5">
        <w:t xml:space="preserve"> </w:t>
      </w:r>
      <w:r w:rsidRPr="00EF55D5">
        <w:rPr>
          <w:rFonts w:hint="eastAsia"/>
        </w:rPr>
        <w:t>экспортные</w:t>
      </w:r>
      <w:r w:rsidRPr="00EF55D5">
        <w:t xml:space="preserve"> </w:t>
      </w:r>
      <w:r w:rsidRPr="00EF55D5">
        <w:rPr>
          <w:rFonts w:hint="eastAsia"/>
        </w:rPr>
        <w:t>возможности</w:t>
      </w:r>
      <w:r w:rsidRPr="00EF55D5">
        <w:t xml:space="preserve"> </w:t>
      </w:r>
      <w:r w:rsidRPr="00EF55D5">
        <w:rPr>
          <w:rFonts w:hint="eastAsia"/>
        </w:rPr>
        <w:t>легкой</w:t>
      </w:r>
      <w:r w:rsidRPr="00EF55D5">
        <w:t xml:space="preserve"> </w:t>
      </w:r>
      <w:r w:rsidRPr="00EF55D5">
        <w:rPr>
          <w:rFonts w:hint="eastAsia"/>
        </w:rPr>
        <w:t>промышленности</w:t>
      </w:r>
      <w:r w:rsidRPr="00EF55D5">
        <w:t>.</w:t>
      </w:r>
    </w:p>
    <w:p w:rsidR="00EF55D5" w:rsidRPr="00EF55D5" w:rsidRDefault="00EF55D5" w:rsidP="00EF55D5">
      <w:pPr>
        <w:pStyle w:val="ac"/>
      </w:pPr>
      <w:r w:rsidRPr="00EF55D5">
        <w:rPr>
          <w:rFonts w:hint="eastAsia"/>
        </w:rPr>
        <w:t>Расширение</w:t>
      </w:r>
      <w:r w:rsidRPr="00EF55D5">
        <w:t xml:space="preserve"> </w:t>
      </w:r>
      <w:r w:rsidRPr="00EF55D5">
        <w:rPr>
          <w:rFonts w:hint="eastAsia"/>
        </w:rPr>
        <w:t>рынка</w:t>
      </w:r>
      <w:r w:rsidRPr="00EF55D5">
        <w:t xml:space="preserve"> </w:t>
      </w:r>
      <w:r w:rsidRPr="00EF55D5">
        <w:rPr>
          <w:rFonts w:hint="eastAsia"/>
        </w:rPr>
        <w:t>отечественных</w:t>
      </w:r>
      <w:r w:rsidRPr="00EF55D5">
        <w:t xml:space="preserve"> </w:t>
      </w:r>
      <w:r w:rsidRPr="00EF55D5">
        <w:rPr>
          <w:rFonts w:hint="eastAsia"/>
        </w:rPr>
        <w:t>товаров</w:t>
      </w:r>
      <w:r w:rsidRPr="00EF55D5">
        <w:t xml:space="preserve"> </w:t>
      </w:r>
      <w:r w:rsidRPr="00EF55D5">
        <w:rPr>
          <w:rFonts w:hint="eastAsia"/>
        </w:rPr>
        <w:t>легкой</w:t>
      </w:r>
      <w:r w:rsidRPr="00EF55D5">
        <w:t xml:space="preserve"> </w:t>
      </w:r>
      <w:r w:rsidRPr="00EF55D5">
        <w:rPr>
          <w:rFonts w:hint="eastAsia"/>
        </w:rPr>
        <w:t>промышленности</w:t>
      </w:r>
      <w:r w:rsidRPr="00EF55D5">
        <w:t xml:space="preserve"> </w:t>
      </w:r>
      <w:r w:rsidRPr="00EF55D5">
        <w:rPr>
          <w:rFonts w:hint="eastAsia"/>
        </w:rPr>
        <w:t>будет</w:t>
      </w:r>
      <w:r w:rsidRPr="00EF55D5">
        <w:t xml:space="preserve"> </w:t>
      </w:r>
      <w:r w:rsidRPr="00EF55D5">
        <w:rPr>
          <w:rFonts w:hint="eastAsia"/>
        </w:rPr>
        <w:t>способствовать</w:t>
      </w:r>
      <w:r w:rsidRPr="00EF55D5">
        <w:t xml:space="preserve"> улучшению экономической ситуации в стране, а так же повышению </w:t>
      </w:r>
      <w:r w:rsidRPr="00EF55D5">
        <w:lastRenderedPageBreak/>
        <w:t>долевого процента легкой промышленности в общем объеме производства.</w:t>
      </w: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EF55D5" w:rsidP="00EF55D5">
      <w:pPr>
        <w:jc w:val="center"/>
        <w:rPr>
          <w:sz w:val="32"/>
          <w:szCs w:val="32"/>
        </w:rPr>
      </w:pPr>
      <w:r w:rsidRPr="002B705D">
        <w:rPr>
          <w:b/>
          <w:color w:val="7030A0"/>
          <w:sz w:val="40"/>
          <w:szCs w:val="40"/>
          <w:u w:val="thick"/>
        </w:rPr>
        <w:t>6.Список литературы</w:t>
      </w:r>
      <w:r>
        <w:rPr>
          <w:sz w:val="32"/>
          <w:szCs w:val="32"/>
        </w:rPr>
        <w:t>.</w:t>
      </w:r>
    </w:p>
    <w:p w:rsidR="00EF55D5" w:rsidRDefault="00EF55D5" w:rsidP="00EF55D5">
      <w:pPr>
        <w:pStyle w:val="ac"/>
      </w:pPr>
      <w:r w:rsidRPr="00EF55D5">
        <w:t xml:space="preserve"> 1</w:t>
      </w:r>
      <w:r>
        <w:t xml:space="preserve">. </w:t>
      </w:r>
      <w:r w:rsidRPr="00EF55D5">
        <w:t>Андронова Л.Н., Герасименко О.А., Капицын В.М. Пути выхода текстильной промышленности из кризиса.// Проблемы прогнозирования. 2000. №</w:t>
      </w:r>
      <w:r>
        <w:t>2.</w:t>
      </w:r>
    </w:p>
    <w:p w:rsidR="00EF55D5" w:rsidRPr="00EF55D5" w:rsidRDefault="00EF55D5" w:rsidP="00EF55D5">
      <w:pPr>
        <w:pStyle w:val="ac"/>
      </w:pPr>
      <w:r w:rsidRPr="00EF55D5">
        <w:t>2.Региональная экономика. Учебное пособие для вузов./ Под ред. Т.Г. Морозовой. М.: ЮНИТИ, 2003.</w:t>
      </w:r>
    </w:p>
    <w:p w:rsidR="00DA201C" w:rsidRPr="00EF55D5" w:rsidRDefault="00EF55D5" w:rsidP="00B02EEB">
      <w:pPr>
        <w:jc w:val="both"/>
        <w:rPr>
          <w:sz w:val="36"/>
          <w:szCs w:val="36"/>
        </w:rPr>
      </w:pPr>
      <w:r w:rsidRPr="00EF55D5">
        <w:rPr>
          <w:sz w:val="36"/>
          <w:szCs w:val="36"/>
        </w:rPr>
        <w:t>3.Экология и экономика природопользования:учебник для вузов Э.В.Гирусова,В.Н.Лопатина.-3-е изд.,2006.-519с.</w:t>
      </w:r>
    </w:p>
    <w:p w:rsidR="00EF55D5" w:rsidRPr="00EF55D5" w:rsidRDefault="00EF55D5" w:rsidP="00EF55D5">
      <w:pPr>
        <w:spacing w:line="360" w:lineRule="auto"/>
        <w:rPr>
          <w:rFonts w:ascii="Calibri" w:eastAsia="Calibri" w:hAnsi="Calibri" w:cs="Times New Roman"/>
          <w:sz w:val="36"/>
          <w:szCs w:val="36"/>
        </w:rPr>
      </w:pPr>
      <w:r>
        <w:rPr>
          <w:sz w:val="36"/>
          <w:szCs w:val="36"/>
        </w:rPr>
        <w:t xml:space="preserve">  </w:t>
      </w:r>
      <w:r w:rsidR="002B705D">
        <w:rPr>
          <w:sz w:val="36"/>
          <w:szCs w:val="36"/>
        </w:rPr>
        <w:t>4</w:t>
      </w:r>
      <w:r w:rsidRPr="00EF55D5">
        <w:rPr>
          <w:rFonts w:ascii="Calibri" w:eastAsia="Calibri" w:hAnsi="Calibri" w:cs="Times New Roman"/>
          <w:sz w:val="36"/>
          <w:szCs w:val="36"/>
        </w:rPr>
        <w:t xml:space="preserve">.Живетин В.В.Состояние и перспективы развития текстильной и легкой промышленности.// Промышленность России. 2000. №6. </w:t>
      </w:r>
    </w:p>
    <w:p w:rsidR="00EF55D5" w:rsidRPr="00EF55D5" w:rsidRDefault="002B705D" w:rsidP="00EF55D5">
      <w:pPr>
        <w:pStyle w:val="ac"/>
        <w:jc w:val="left"/>
      </w:pPr>
      <w:r>
        <w:lastRenderedPageBreak/>
        <w:t xml:space="preserve">  5</w:t>
      </w:r>
      <w:r w:rsidR="00EF55D5" w:rsidRPr="00EF55D5">
        <w:t>.Жуков Ю.В. О государственной поддержке экспорта промышленной продукции.// Швейная промышленность. 2003. №6.</w:t>
      </w: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125A88" w:rsidRDefault="00125A88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125A88" w:rsidRDefault="00125A88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</w:p>
    <w:p w:rsidR="00DA201C" w:rsidRDefault="00DA201C" w:rsidP="00B02EEB">
      <w:pPr>
        <w:jc w:val="both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C439D2" w:rsidRPr="00B02EEB" w:rsidRDefault="00C439D2" w:rsidP="00B02EEB">
      <w:pPr>
        <w:jc w:val="both"/>
        <w:rPr>
          <w:sz w:val="32"/>
          <w:szCs w:val="32"/>
        </w:rPr>
      </w:pPr>
      <w:r w:rsidRPr="00B02EEB">
        <w:rPr>
          <w:sz w:val="32"/>
          <w:szCs w:val="32"/>
        </w:rPr>
        <w:t>Региональная политика - это целостное и самодостаточное звено политической основы общества, без которого последнее, а также каждый человек в отдельности и природная среда могут лишь случайно и без гарантированного успеха существовать на каждой конкретной территории, оставаясь "наедине" с государством, его экономической, внешней, внутренней и иной политикой.</w:t>
      </w:r>
    </w:p>
    <w:p w:rsidR="00C439D2" w:rsidRPr="00B02EEB" w:rsidRDefault="00C439D2" w:rsidP="00B02EEB">
      <w:pPr>
        <w:jc w:val="both"/>
        <w:rPr>
          <w:sz w:val="32"/>
          <w:szCs w:val="32"/>
        </w:rPr>
      </w:pPr>
      <w:r w:rsidRPr="00B02EEB">
        <w:rPr>
          <w:sz w:val="32"/>
          <w:szCs w:val="32"/>
        </w:rPr>
        <w:t>Региональная политика является составной частью общегосудар</w:t>
      </w:r>
      <w:r w:rsidRPr="00B02EEB">
        <w:rPr>
          <w:sz w:val="32"/>
          <w:szCs w:val="32"/>
        </w:rPr>
        <w:softHyphen/>
        <w:t xml:space="preserve">ственной политики в области экономического и социального развития страны. Можно считать, что </w:t>
      </w:r>
      <w:r w:rsidRPr="00B02EEB">
        <w:rPr>
          <w:sz w:val="32"/>
          <w:szCs w:val="32"/>
          <w:u w:val="single"/>
        </w:rPr>
        <w:t>региональная политика</w:t>
      </w:r>
      <w:r w:rsidRPr="00B02EEB">
        <w:rPr>
          <w:sz w:val="32"/>
          <w:szCs w:val="32"/>
        </w:rPr>
        <w:t xml:space="preserve"> — это система государственных мер, определяющих взаимоотношения государства с регионами на различных этапах социально-</w:t>
      </w:r>
      <w:r w:rsidRPr="00B02EEB">
        <w:rPr>
          <w:sz w:val="32"/>
          <w:szCs w:val="32"/>
        </w:rPr>
        <w:lastRenderedPageBreak/>
        <w:t>политического развития. Так, на этапе планового ведения хозяйства важнейшей внутриполити</w:t>
      </w:r>
      <w:r w:rsidRPr="00B02EEB">
        <w:rPr>
          <w:sz w:val="32"/>
          <w:szCs w:val="32"/>
        </w:rPr>
        <w:softHyphen/>
        <w:t>ческой задачей являлось ускоренное развитие производительных сил восточных районов. От ее решения зависело экономическое могуще</w:t>
      </w:r>
      <w:r w:rsidRPr="00B02EEB">
        <w:rPr>
          <w:sz w:val="32"/>
          <w:szCs w:val="32"/>
        </w:rPr>
        <w:softHyphen/>
        <w:t>ство страны.</w:t>
      </w:r>
    </w:p>
    <w:p w:rsidR="00C439D2" w:rsidRPr="00B02EEB" w:rsidRDefault="00C439D2" w:rsidP="00B02EEB">
      <w:pPr>
        <w:jc w:val="both"/>
        <w:rPr>
          <w:sz w:val="32"/>
          <w:szCs w:val="32"/>
        </w:rPr>
      </w:pPr>
      <w:r w:rsidRPr="00B02EEB">
        <w:rPr>
          <w:sz w:val="32"/>
          <w:szCs w:val="32"/>
        </w:rPr>
        <w:t>Основы федерализма занимают очень важное место в региональной политике, фактически федерализм - это основа всей региональной политики в нашей стране,</w:t>
      </w:r>
    </w:p>
    <w:p w:rsidR="00C439D2" w:rsidRPr="00B02EEB" w:rsidRDefault="00577CEB" w:rsidP="00B02EEB">
      <w:pPr>
        <w:jc w:val="both"/>
        <w:rPr>
          <w:sz w:val="32"/>
          <w:szCs w:val="32"/>
        </w:rPr>
      </w:pPr>
      <w:r w:rsidRPr="00B02EEB">
        <w:rPr>
          <w:sz w:val="32"/>
          <w:szCs w:val="32"/>
        </w:rPr>
        <w:t>Без четко определенной концепции региональная политика как таковая существовать и эффективно выполнять свои функции не может. Десятилетие социально-экономической нестабильности в России привело к значительному ослаблению центральной государственной власти и, как следствие, к стремлению различных регионов страны к той или иной форме самостоятельности.</w:t>
      </w:r>
    </w:p>
    <w:p w:rsidR="00C439D2" w:rsidRPr="00B02EEB" w:rsidRDefault="00577CEB" w:rsidP="00B02EEB">
      <w:pPr>
        <w:jc w:val="both"/>
        <w:rPr>
          <w:sz w:val="32"/>
          <w:szCs w:val="32"/>
        </w:rPr>
      </w:pPr>
      <w:r w:rsidRPr="00B02EEB">
        <w:rPr>
          <w:sz w:val="32"/>
          <w:szCs w:val="32"/>
        </w:rPr>
        <w:t>Поддержка развития регионов - одна из главных функций региональной политики, но сначала нужно рассмотреть причины обострения региональных проблем в России на фоне общенационального кризиса (раздвоенность национального сознания россиян, неоднородность российских регионов)</w:t>
      </w:r>
    </w:p>
    <w:p w:rsidR="00C439D2" w:rsidRPr="00B02EEB" w:rsidRDefault="00577CEB" w:rsidP="00B02EEB">
      <w:pPr>
        <w:jc w:val="both"/>
        <w:rPr>
          <w:sz w:val="32"/>
          <w:szCs w:val="32"/>
        </w:rPr>
      </w:pPr>
      <w:r w:rsidRPr="00B02EEB">
        <w:rPr>
          <w:sz w:val="32"/>
          <w:szCs w:val="32"/>
        </w:rPr>
        <w:t>стратегия промышленной политики, ее приоритеты и источники ресурсного обеспечения должны определяться как минимум на двух уровнях: федеральном и региональном (9), а стратегия всей региональной экономической политики центра должно быть направлена на реализацию трех главных принципов региональной стратегии России: благополучия граждан, целостности государства, территориальной справедливости (56).</w:t>
      </w:r>
    </w:p>
    <w:p w:rsidR="00C439D2" w:rsidRPr="00B02EEB" w:rsidRDefault="00577CEB" w:rsidP="00B02EEB">
      <w:pPr>
        <w:jc w:val="both"/>
        <w:rPr>
          <w:sz w:val="32"/>
          <w:szCs w:val="32"/>
        </w:rPr>
      </w:pPr>
      <w:r w:rsidRPr="00B02EEB">
        <w:rPr>
          <w:sz w:val="32"/>
          <w:szCs w:val="32"/>
        </w:rPr>
        <w:t>В России практически перестало существовать единое экономическое пространство. Оно распалось на отдельные звенья, связанные между собой в основном лишь общей денежной единицей, да и то не полностью. Произошел разрыв хозяйственных связей, усилилась региональная замкнутость.</w:t>
      </w:r>
    </w:p>
    <w:p w:rsidR="00C439D2" w:rsidRPr="00C439D2" w:rsidRDefault="00C439D2"/>
    <w:p w:rsidR="00C439D2" w:rsidRPr="00C439D2" w:rsidRDefault="00C439D2"/>
    <w:p w:rsidR="00C439D2" w:rsidRPr="00C439D2" w:rsidRDefault="00C439D2"/>
    <w:sectPr w:rsidR="00C439D2" w:rsidRPr="00C439D2" w:rsidSect="0083021C">
      <w:footerReference w:type="default" r:id="rId13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40255" w:rsidRDefault="00440255" w:rsidP="00DA201C">
      <w:pPr>
        <w:spacing w:after="0" w:line="240" w:lineRule="auto"/>
      </w:pPr>
      <w:r>
        <w:separator/>
      </w:r>
    </w:p>
  </w:endnote>
  <w:endnote w:type="continuationSeparator" w:id="0">
    <w:p w:rsidR="00440255" w:rsidRDefault="00440255" w:rsidP="00DA201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ypeWriterCyr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518172"/>
      <w:docPartObj>
        <w:docPartGallery w:val="Page Numbers (Bottom of Page)"/>
        <w:docPartUnique/>
      </w:docPartObj>
    </w:sdtPr>
    <w:sdtContent>
      <w:p w:rsidR="00D23264" w:rsidRDefault="00D23264">
        <w:pPr>
          <w:pStyle w:val="a6"/>
          <w:jc w:val="center"/>
        </w:pPr>
        <w:fldSimple w:instr=" PAGE   \* MERGEFORMAT ">
          <w:r w:rsidR="00CD108A">
            <w:rPr>
              <w:noProof/>
            </w:rPr>
            <w:t>2</w:t>
          </w:r>
        </w:fldSimple>
      </w:p>
    </w:sdtContent>
  </w:sdt>
  <w:p w:rsidR="00D23264" w:rsidRDefault="00D23264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40255" w:rsidRDefault="00440255" w:rsidP="00DA201C">
      <w:pPr>
        <w:spacing w:after="0" w:line="240" w:lineRule="auto"/>
      </w:pPr>
      <w:r>
        <w:separator/>
      </w:r>
    </w:p>
  </w:footnote>
  <w:footnote w:type="continuationSeparator" w:id="0">
    <w:p w:rsidR="00440255" w:rsidRDefault="00440255" w:rsidP="00DA201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3620B15"/>
    <w:multiLevelType w:val="hybridMultilevel"/>
    <w:tmpl w:val="5374F19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439D2"/>
    <w:rsid w:val="000A4620"/>
    <w:rsid w:val="00125A88"/>
    <w:rsid w:val="001549D2"/>
    <w:rsid w:val="002B705D"/>
    <w:rsid w:val="00310EC6"/>
    <w:rsid w:val="00321A11"/>
    <w:rsid w:val="004272E8"/>
    <w:rsid w:val="00440255"/>
    <w:rsid w:val="00457B72"/>
    <w:rsid w:val="004864EE"/>
    <w:rsid w:val="004869DF"/>
    <w:rsid w:val="00577CEB"/>
    <w:rsid w:val="00602D85"/>
    <w:rsid w:val="006A22DF"/>
    <w:rsid w:val="0072566D"/>
    <w:rsid w:val="00752001"/>
    <w:rsid w:val="00825584"/>
    <w:rsid w:val="0083021C"/>
    <w:rsid w:val="009755AB"/>
    <w:rsid w:val="00A829A0"/>
    <w:rsid w:val="00B02EEB"/>
    <w:rsid w:val="00B031F5"/>
    <w:rsid w:val="00B45A73"/>
    <w:rsid w:val="00C439D2"/>
    <w:rsid w:val="00CD108A"/>
    <w:rsid w:val="00D23264"/>
    <w:rsid w:val="00D521B2"/>
    <w:rsid w:val="00D72442"/>
    <w:rsid w:val="00DA201C"/>
    <w:rsid w:val="00E5616A"/>
    <w:rsid w:val="00E67233"/>
    <w:rsid w:val="00EF55D5"/>
    <w:rsid w:val="00F81D7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021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02EEB"/>
    <w:pPr>
      <w:ind w:left="720"/>
      <w:contextualSpacing/>
    </w:pPr>
  </w:style>
  <w:style w:type="paragraph" w:styleId="a4">
    <w:name w:val="header"/>
    <w:basedOn w:val="a"/>
    <w:link w:val="a5"/>
    <w:uiPriority w:val="99"/>
    <w:semiHidden/>
    <w:unhideWhenUsed/>
    <w:rsid w:val="00DA201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semiHidden/>
    <w:rsid w:val="00DA201C"/>
  </w:style>
  <w:style w:type="paragraph" w:styleId="a6">
    <w:name w:val="footer"/>
    <w:basedOn w:val="a"/>
    <w:link w:val="a7"/>
    <w:uiPriority w:val="99"/>
    <w:unhideWhenUsed/>
    <w:rsid w:val="00DA201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DA201C"/>
  </w:style>
  <w:style w:type="paragraph" w:styleId="a8">
    <w:name w:val="Normal (Web)"/>
    <w:basedOn w:val="a"/>
    <w:uiPriority w:val="99"/>
    <w:unhideWhenUsed/>
    <w:rsid w:val="00E561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D724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D72442"/>
    <w:rPr>
      <w:rFonts w:ascii="Tahoma" w:hAnsi="Tahoma" w:cs="Tahoma"/>
      <w:sz w:val="16"/>
      <w:szCs w:val="16"/>
    </w:rPr>
  </w:style>
  <w:style w:type="paragraph" w:styleId="2">
    <w:name w:val="Body Text 2"/>
    <w:basedOn w:val="a"/>
    <w:link w:val="20"/>
    <w:uiPriority w:val="99"/>
    <w:rsid w:val="0072566D"/>
    <w:pPr>
      <w:spacing w:after="240" w:line="240" w:lineRule="auto"/>
      <w:ind w:firstLine="540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20">
    <w:name w:val="Основной текст 2 Знак"/>
    <w:basedOn w:val="a0"/>
    <w:link w:val="2"/>
    <w:uiPriority w:val="99"/>
    <w:rsid w:val="0072566D"/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styleId="ab">
    <w:name w:val="Hyperlink"/>
    <w:basedOn w:val="a0"/>
    <w:uiPriority w:val="99"/>
    <w:semiHidden/>
    <w:unhideWhenUsed/>
    <w:rsid w:val="00125A88"/>
    <w:rPr>
      <w:color w:val="0000FF"/>
      <w:u w:val="single"/>
    </w:rPr>
  </w:style>
  <w:style w:type="paragraph" w:customStyle="1" w:styleId="ac">
    <w:name w:val="курсовик"/>
    <w:basedOn w:val="a"/>
    <w:autoRedefine/>
    <w:rsid w:val="00EF55D5"/>
    <w:pPr>
      <w:spacing w:after="0" w:line="360" w:lineRule="auto"/>
      <w:jc w:val="both"/>
    </w:pPr>
    <w:rPr>
      <w:rFonts w:ascii="Times New Roman" w:eastAsia="Times New Roman" w:hAnsi="Times New Roman" w:cs="Times New Roman"/>
      <w:sz w:val="36"/>
      <w:szCs w:val="3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18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2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83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32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64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75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297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gi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871E2C-A912-47E2-AA8F-B0D62940A9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28</Pages>
  <Words>3272</Words>
  <Characters>18655</Characters>
  <Application>Microsoft Office Word</Application>
  <DocSecurity>0</DocSecurity>
  <Lines>155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21884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2011-06-01T22:11:00Z</dcterms:created>
  <dcterms:modified xsi:type="dcterms:W3CDTF">2011-06-01T22:11:00Z</dcterms:modified>
</cp:coreProperties>
</file>